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F600F" w14:textId="77777777" w:rsidR="003016F4" w:rsidRDefault="00000000">
      <w:pPr>
        <w:pBdr>
          <w:top w:val="nil"/>
          <w:left w:val="nil"/>
          <w:bottom w:val="nil"/>
          <w:right w:val="nil"/>
          <w:between w:val="nil"/>
        </w:pBdr>
        <w:rPr>
          <w:rFonts w:eastAsia="Roboto" w:cs="Roboto"/>
          <w:color w:val="000000"/>
          <w:sz w:val="24"/>
          <w:szCs w:val="24"/>
        </w:rPr>
      </w:pPr>
      <w:r>
        <w:rPr>
          <w:rFonts w:eastAsia="Roboto" w:cs="Roboto"/>
          <w:color w:val="000000"/>
          <w:sz w:val="24"/>
          <w:szCs w:val="24"/>
        </w:rPr>
        <w:t>SECTION 321416</w:t>
      </w:r>
    </w:p>
    <w:p w14:paraId="6DB4E68E" w14:textId="77777777" w:rsidR="003016F4" w:rsidRDefault="00000000">
      <w:pPr>
        <w:pBdr>
          <w:top w:val="nil"/>
          <w:left w:val="nil"/>
          <w:bottom w:val="nil"/>
          <w:right w:val="nil"/>
          <w:between w:val="nil"/>
        </w:pBdr>
        <w:rPr>
          <w:rFonts w:eastAsia="Roboto" w:cs="Roboto"/>
          <w:color w:val="FF00FF"/>
          <w:sz w:val="24"/>
          <w:szCs w:val="24"/>
        </w:rPr>
      </w:pPr>
      <w:r>
        <w:rPr>
          <w:rFonts w:eastAsia="Roboto" w:cs="Roboto"/>
          <w:color w:val="000000"/>
          <w:sz w:val="24"/>
          <w:szCs w:val="24"/>
        </w:rPr>
        <w:t>BRICK UNIT PAVING</w:t>
      </w:r>
    </w:p>
    <w:p w14:paraId="4FFDBDE3" w14:textId="77777777" w:rsidR="003016F4" w:rsidRDefault="003016F4">
      <w:pPr>
        <w:pBdr>
          <w:top w:val="nil"/>
          <w:left w:val="nil"/>
          <w:bottom w:val="nil"/>
          <w:right w:val="nil"/>
          <w:between w:val="nil"/>
        </w:pBdr>
        <w:rPr>
          <w:rFonts w:eastAsia="Roboto" w:cs="Roboto"/>
          <w:color w:val="000000"/>
          <w:sz w:val="24"/>
          <w:szCs w:val="24"/>
        </w:rPr>
      </w:pPr>
    </w:p>
    <w:p w14:paraId="546A814F" w14:textId="77777777" w:rsidR="003016F4" w:rsidRDefault="00000000">
      <w:pPr>
        <w:pBdr>
          <w:top w:val="nil"/>
          <w:left w:val="nil"/>
          <w:bottom w:val="nil"/>
          <w:right w:val="nil"/>
          <w:between w:val="nil"/>
        </w:pBdr>
        <w:jc w:val="center"/>
        <w:rPr>
          <w:rFonts w:eastAsia="Roboto" w:cs="Roboto"/>
          <w:color w:val="000000"/>
        </w:rPr>
      </w:pPr>
      <w:r>
        <w:rPr>
          <w:rFonts w:eastAsia="Roboto" w:cs="Roboto"/>
          <w:color w:val="000000"/>
        </w:rPr>
        <w:t xml:space="preserve">Display hidden notes to the specifier. (Don't know how? </w:t>
      </w:r>
      <w:hyperlink r:id="rId8">
        <w:r>
          <w:rPr>
            <w:rFonts w:eastAsia="Roboto" w:cs="Roboto"/>
            <w:color w:val="FF0000"/>
            <w:u w:val="single"/>
          </w:rPr>
          <w:t>Click Here</w:t>
        </w:r>
      </w:hyperlink>
      <w:r>
        <w:rPr>
          <w:rFonts w:eastAsia="Roboto" w:cs="Roboto"/>
          <w:color w:val="000000"/>
        </w:rPr>
        <w:t xml:space="preserve">) </w:t>
      </w:r>
    </w:p>
    <w:p w14:paraId="14EF975B" w14:textId="77777777" w:rsidR="003016F4" w:rsidRDefault="00000000">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1"/>
          <w:szCs w:val="21"/>
        </w:rPr>
      </w:pPr>
      <w:r>
        <w:rPr>
          <w:rFonts w:ascii="Calibri" w:eastAsia="Calibri" w:hAnsi="Calibri" w:cs="Calibri"/>
          <w:color w:val="000000"/>
          <w:sz w:val="21"/>
          <w:szCs w:val="21"/>
        </w:rPr>
        <w:t>** NOTE TO SPECIFIER ** The Belden Brick Company; hand-laid flexible clay brick pavements. Base course materials and installation are not included in this specification, and the Design Professional/Specifier is responsible for using and applying this information.</w:t>
      </w:r>
    </w:p>
    <w:p w14:paraId="468E47DD" w14:textId="77777777" w:rsidR="003016F4" w:rsidRDefault="003016F4">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1"/>
          <w:szCs w:val="21"/>
        </w:rPr>
      </w:pPr>
    </w:p>
    <w:p w14:paraId="5B67BFE7" w14:textId="77777777" w:rsidR="003016F4" w:rsidRDefault="00000000">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1"/>
          <w:szCs w:val="21"/>
        </w:rPr>
      </w:pPr>
      <w:r>
        <w:rPr>
          <w:rFonts w:ascii="Calibri" w:eastAsia="Calibri" w:hAnsi="Calibri" w:cs="Calibri"/>
          <w:color w:val="000000"/>
          <w:sz w:val="21"/>
          <w:szCs w:val="21"/>
        </w:rPr>
        <w:t>This section is based on the products of The Belden Brick Company, which is located at:</w:t>
      </w:r>
    </w:p>
    <w:p w14:paraId="3639D9DC" w14:textId="77777777" w:rsidR="003016F4" w:rsidRDefault="00000000">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1"/>
          <w:szCs w:val="21"/>
        </w:rPr>
      </w:pPr>
      <w:r>
        <w:rPr>
          <w:rFonts w:ascii="Calibri" w:eastAsia="Calibri" w:hAnsi="Calibri" w:cs="Calibri"/>
          <w:color w:val="000000"/>
          <w:sz w:val="21"/>
          <w:szCs w:val="21"/>
        </w:rPr>
        <w:t>700 Tuscarawas Street W, Canton, OH 44702, PH:  330-456-0031, FX:  330-456-2694</w:t>
      </w:r>
    </w:p>
    <w:p w14:paraId="646797B3" w14:textId="77777777" w:rsidR="003016F4" w:rsidRDefault="00000000">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1"/>
          <w:szCs w:val="21"/>
        </w:rPr>
      </w:pPr>
      <w:r>
        <w:rPr>
          <w:rFonts w:ascii="Calibri" w:eastAsia="Calibri" w:hAnsi="Calibri" w:cs="Calibri"/>
          <w:color w:val="000000"/>
          <w:sz w:val="21"/>
          <w:szCs w:val="21"/>
        </w:rPr>
        <w:t xml:space="preserve">Email: </w:t>
      </w:r>
      <w:hyperlink r:id="rId9">
        <w:r>
          <w:rPr>
            <w:rFonts w:ascii="Calibri" w:eastAsia="Calibri" w:hAnsi="Calibri" w:cs="Calibri"/>
            <w:color w:val="0000FF"/>
            <w:sz w:val="21"/>
            <w:szCs w:val="21"/>
            <w:u w:val="single"/>
          </w:rPr>
          <w:t>info@beldenbrick.com</w:t>
        </w:r>
      </w:hyperlink>
      <w:r>
        <w:rPr>
          <w:rFonts w:ascii="Calibri" w:eastAsia="Calibri" w:hAnsi="Calibri" w:cs="Calibri"/>
          <w:color w:val="000000"/>
          <w:sz w:val="21"/>
          <w:szCs w:val="21"/>
        </w:rPr>
        <w:t xml:space="preserve"> Web: </w:t>
      </w:r>
      <w:hyperlink r:id="rId10">
        <w:r>
          <w:rPr>
            <w:rFonts w:ascii="Calibri" w:eastAsia="Calibri" w:hAnsi="Calibri" w:cs="Calibri"/>
            <w:color w:val="000000"/>
            <w:sz w:val="21"/>
            <w:szCs w:val="21"/>
          </w:rPr>
          <w:t>http://www.beldenbrick.com</w:t>
        </w:r>
      </w:hyperlink>
      <w:r>
        <w:rPr>
          <w:rFonts w:ascii="Calibri" w:eastAsia="Calibri" w:hAnsi="Calibri" w:cs="Calibri"/>
          <w:color w:val="000000"/>
          <w:sz w:val="21"/>
          <w:szCs w:val="21"/>
        </w:rPr>
        <w:t xml:space="preserve"> </w:t>
      </w:r>
    </w:p>
    <w:p w14:paraId="75339281" w14:textId="77777777" w:rsidR="003016F4" w:rsidRDefault="003016F4">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1"/>
          <w:szCs w:val="21"/>
        </w:rPr>
      </w:pPr>
    </w:p>
    <w:p w14:paraId="56884EF4" w14:textId="77777777" w:rsidR="003016F4" w:rsidRDefault="00000000">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1"/>
          <w:szCs w:val="21"/>
        </w:rPr>
      </w:pPr>
      <w:r>
        <w:rPr>
          <w:rFonts w:ascii="Calibri" w:eastAsia="Calibri" w:hAnsi="Calibri" w:cs="Calibri"/>
          <w:color w:val="000000"/>
          <w:sz w:val="21"/>
          <w:szCs w:val="21"/>
        </w:rPr>
        <w:t>The Belden Brick Company, a long-standing pillar in the brick industry, is the largest family-owned brick manufacturer in the United States. Expanding brick's creative versatility while maintaining the material's traditional strengths is something in which we pride ourselves. We continue to meet the changing needs of the construction market by manufacturing over 20 different face brick and clay paver sizes, more than 500 colors, 13 different textures, and endless designs of special shapes. The superior quality of our raw materials leads to the structural integrity and outstanding appearance of our line of world-class architectural brick. Each brick becomes part of a legacy that has set The Standard of Comparison since 1885.</w:t>
      </w:r>
    </w:p>
    <w:p w14:paraId="4649DCA7" w14:textId="77777777" w:rsidR="003016F4" w:rsidRDefault="003016F4">
      <w:pPr>
        <w:pBdr>
          <w:top w:val="nil"/>
          <w:left w:val="nil"/>
          <w:bottom w:val="nil"/>
          <w:right w:val="nil"/>
          <w:between w:val="nil"/>
        </w:pBdr>
        <w:jc w:val="center"/>
        <w:rPr>
          <w:rFonts w:eastAsia="Roboto" w:cs="Roboto"/>
          <w:color w:val="000000"/>
          <w:sz w:val="24"/>
          <w:szCs w:val="24"/>
        </w:rPr>
      </w:pPr>
    </w:p>
    <w:p w14:paraId="1AA2CFBB" w14:textId="77777777" w:rsidR="003016F4" w:rsidRDefault="00000000">
      <w:pPr>
        <w:pBdr>
          <w:top w:val="nil"/>
          <w:left w:val="nil"/>
          <w:bottom w:val="nil"/>
          <w:right w:val="nil"/>
          <w:between w:val="nil"/>
        </w:pBdr>
        <w:spacing w:before="200"/>
        <w:ind w:left="576" w:hanging="576"/>
        <w:rPr>
          <w:rFonts w:eastAsia="Roboto" w:cs="Roboto"/>
          <w:b/>
          <w:color w:val="000000"/>
          <w:sz w:val="22"/>
          <w:szCs w:val="22"/>
        </w:rPr>
      </w:pPr>
      <w:r>
        <w:rPr>
          <w:rFonts w:eastAsia="Roboto" w:cs="Roboto"/>
          <w:b/>
          <w:color w:val="000000"/>
          <w:sz w:val="22"/>
          <w:szCs w:val="22"/>
        </w:rPr>
        <w:t>PART 1 GENERAL</w:t>
      </w:r>
    </w:p>
    <w:p w14:paraId="73080356"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SECTION INCLUDES</w:t>
      </w:r>
    </w:p>
    <w:p w14:paraId="1574E23F" w14:textId="77777777" w:rsidR="003016F4" w:rsidRDefault="00000000">
      <w:pPr>
        <w:numPr>
          <w:ilvl w:val="2"/>
          <w:numId w:val="2"/>
        </w:numPr>
        <w:pBdr>
          <w:top w:val="nil"/>
          <w:left w:val="nil"/>
          <w:bottom w:val="nil"/>
          <w:right w:val="nil"/>
          <w:between w:val="nil"/>
        </w:pBdr>
        <w:spacing w:before="40"/>
      </w:pPr>
      <w:r>
        <w:rPr>
          <w:rFonts w:eastAsia="Roboto" w:cs="Roboto"/>
          <w:color w:val="000000"/>
        </w:rPr>
        <w:t>Clay Brick Pavers</w:t>
      </w:r>
    </w:p>
    <w:p w14:paraId="401842DC" w14:textId="77777777" w:rsidR="003016F4" w:rsidRDefault="00000000">
      <w:pPr>
        <w:numPr>
          <w:ilvl w:val="2"/>
          <w:numId w:val="2"/>
        </w:numPr>
        <w:pBdr>
          <w:top w:val="nil"/>
          <w:left w:val="nil"/>
          <w:bottom w:val="nil"/>
          <w:right w:val="nil"/>
          <w:between w:val="nil"/>
        </w:pBdr>
        <w:spacing w:before="40"/>
      </w:pPr>
      <w:r>
        <w:rPr>
          <w:rFonts w:eastAsia="Roboto" w:cs="Roboto"/>
          <w:color w:val="000000"/>
        </w:rPr>
        <w:t>Bedding and Jointing Sand</w:t>
      </w:r>
    </w:p>
    <w:p w14:paraId="7DC9BFB2" w14:textId="77777777" w:rsidR="003016F4" w:rsidRDefault="00000000">
      <w:pPr>
        <w:numPr>
          <w:ilvl w:val="2"/>
          <w:numId w:val="2"/>
        </w:numPr>
        <w:pBdr>
          <w:top w:val="nil"/>
          <w:left w:val="nil"/>
          <w:bottom w:val="nil"/>
          <w:right w:val="nil"/>
          <w:between w:val="nil"/>
        </w:pBdr>
        <w:spacing w:before="40"/>
      </w:pPr>
      <w:r>
        <w:rPr>
          <w:rFonts w:eastAsia="Roboto" w:cs="Roboto"/>
          <w:color w:val="000000"/>
        </w:rPr>
        <w:t>Edge Restraints</w:t>
      </w:r>
    </w:p>
    <w:p w14:paraId="3FCBFE55" w14:textId="77777777" w:rsidR="003016F4" w:rsidRDefault="00000000">
      <w:pPr>
        <w:numPr>
          <w:ilvl w:val="2"/>
          <w:numId w:val="2"/>
        </w:numPr>
        <w:pBdr>
          <w:top w:val="nil"/>
          <w:left w:val="nil"/>
          <w:bottom w:val="nil"/>
          <w:right w:val="nil"/>
          <w:between w:val="nil"/>
        </w:pBdr>
        <w:spacing w:before="40"/>
      </w:pPr>
      <w:r>
        <w:rPr>
          <w:rFonts w:eastAsia="Roboto" w:cs="Roboto"/>
          <w:color w:val="000000"/>
        </w:rPr>
        <w:t>Geotextiles</w:t>
      </w:r>
    </w:p>
    <w:p w14:paraId="0FE8E7A9" w14:textId="77777777" w:rsidR="003016F4" w:rsidRDefault="00000000">
      <w:pPr>
        <w:numPr>
          <w:ilvl w:val="2"/>
          <w:numId w:val="2"/>
        </w:numPr>
        <w:pBdr>
          <w:top w:val="nil"/>
          <w:left w:val="nil"/>
          <w:bottom w:val="nil"/>
          <w:right w:val="nil"/>
          <w:between w:val="nil"/>
        </w:pBdr>
        <w:spacing w:before="40"/>
      </w:pPr>
      <w:r>
        <w:rPr>
          <w:rFonts w:eastAsia="Roboto" w:cs="Roboto"/>
          <w:color w:val="000000"/>
        </w:rPr>
        <w:t>Bedding and Jointing Aggregate for Permeable Pavers</w:t>
      </w:r>
    </w:p>
    <w:p w14:paraId="750BFDA2" w14:textId="77777777" w:rsidR="003016F4" w:rsidRDefault="00000000">
      <w:pPr>
        <w:numPr>
          <w:ilvl w:val="2"/>
          <w:numId w:val="2"/>
        </w:numPr>
        <w:pBdr>
          <w:top w:val="nil"/>
          <w:left w:val="nil"/>
          <w:bottom w:val="nil"/>
          <w:right w:val="nil"/>
          <w:between w:val="nil"/>
        </w:pBdr>
        <w:spacing w:before="40"/>
      </w:pPr>
      <w:r>
        <w:rPr>
          <w:rFonts w:eastAsia="Roboto" w:cs="Roboto"/>
          <w:color w:val="000000"/>
        </w:rPr>
        <w:t>Open-graded Base and Subbase Material</w:t>
      </w:r>
    </w:p>
    <w:p w14:paraId="680E1561"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REFERENCED SECTIONS</w:t>
      </w:r>
    </w:p>
    <w:p w14:paraId="7F5708DF" w14:textId="77777777" w:rsidR="003016F4" w:rsidRDefault="00000000">
      <w:pPr>
        <w:numPr>
          <w:ilvl w:val="2"/>
          <w:numId w:val="2"/>
        </w:numPr>
        <w:pBdr>
          <w:top w:val="nil"/>
          <w:left w:val="nil"/>
          <w:bottom w:val="nil"/>
          <w:right w:val="nil"/>
          <w:between w:val="nil"/>
        </w:pBdr>
        <w:spacing w:before="40"/>
      </w:pPr>
      <w:r>
        <w:rPr>
          <w:rFonts w:eastAsia="Roboto" w:cs="Roboto"/>
          <w:color w:val="000000"/>
        </w:rPr>
        <w:t>Section 013000 – Administrative Requirements</w:t>
      </w:r>
    </w:p>
    <w:p w14:paraId="48FC3CA9" w14:textId="77777777" w:rsidR="003016F4" w:rsidRDefault="00000000">
      <w:pPr>
        <w:numPr>
          <w:ilvl w:val="2"/>
          <w:numId w:val="2"/>
        </w:numPr>
        <w:pBdr>
          <w:top w:val="nil"/>
          <w:left w:val="nil"/>
          <w:bottom w:val="nil"/>
          <w:right w:val="nil"/>
          <w:between w:val="nil"/>
        </w:pBdr>
        <w:spacing w:before="40"/>
      </w:pPr>
      <w:r>
        <w:rPr>
          <w:rFonts w:eastAsia="Roboto" w:cs="Roboto"/>
          <w:color w:val="000000"/>
        </w:rPr>
        <w:t>Section 017000 – Execution and Closeout Requirements</w:t>
      </w:r>
    </w:p>
    <w:p w14:paraId="0FAFFDBC"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RELATED SECTIONS</w:t>
      </w:r>
    </w:p>
    <w:p w14:paraId="6DA5BCB5" w14:textId="77777777" w:rsidR="003016F4" w:rsidRDefault="00000000">
      <w:pPr>
        <w:numPr>
          <w:ilvl w:val="2"/>
          <w:numId w:val="2"/>
        </w:numPr>
        <w:pBdr>
          <w:top w:val="nil"/>
          <w:left w:val="nil"/>
          <w:bottom w:val="nil"/>
          <w:right w:val="nil"/>
          <w:between w:val="nil"/>
        </w:pBdr>
        <w:spacing w:before="40"/>
      </w:pPr>
      <w:r>
        <w:rPr>
          <w:rFonts w:eastAsia="Roboto" w:cs="Roboto"/>
          <w:color w:val="000000"/>
        </w:rPr>
        <w:t>Division 31 – Earthwork</w:t>
      </w:r>
    </w:p>
    <w:p w14:paraId="0A455A6D" w14:textId="77777777" w:rsidR="003016F4" w:rsidRDefault="00000000">
      <w:pPr>
        <w:numPr>
          <w:ilvl w:val="2"/>
          <w:numId w:val="2"/>
        </w:numPr>
        <w:pBdr>
          <w:top w:val="nil"/>
          <w:left w:val="nil"/>
          <w:bottom w:val="nil"/>
          <w:right w:val="nil"/>
          <w:between w:val="nil"/>
        </w:pBdr>
        <w:spacing w:before="40"/>
      </w:pPr>
      <w:r>
        <w:rPr>
          <w:rFonts w:eastAsia="Roboto" w:cs="Roboto"/>
          <w:color w:val="000000"/>
        </w:rPr>
        <w:t>Section: 321200 – Flexible Paving</w:t>
      </w:r>
    </w:p>
    <w:p w14:paraId="21AAC604" w14:textId="77777777" w:rsidR="003016F4" w:rsidRDefault="00000000">
      <w:pPr>
        <w:numPr>
          <w:ilvl w:val="2"/>
          <w:numId w:val="2"/>
        </w:numPr>
        <w:pBdr>
          <w:top w:val="nil"/>
          <w:left w:val="nil"/>
          <w:bottom w:val="nil"/>
          <w:right w:val="nil"/>
          <w:between w:val="nil"/>
        </w:pBdr>
        <w:spacing w:before="40"/>
      </w:pPr>
      <w:r>
        <w:rPr>
          <w:rFonts w:eastAsia="Roboto" w:cs="Roboto"/>
          <w:color w:val="000000"/>
        </w:rPr>
        <w:t>Section: 321300 – Rigid Paving</w:t>
      </w:r>
    </w:p>
    <w:p w14:paraId="2F7B46B2" w14:textId="77777777" w:rsidR="003016F4" w:rsidRDefault="00000000">
      <w:pPr>
        <w:numPr>
          <w:ilvl w:val="2"/>
          <w:numId w:val="2"/>
        </w:numPr>
        <w:pBdr>
          <w:top w:val="nil"/>
          <w:left w:val="nil"/>
          <w:bottom w:val="nil"/>
          <w:right w:val="nil"/>
          <w:between w:val="nil"/>
        </w:pBdr>
        <w:spacing w:before="40"/>
      </w:pPr>
      <w:r>
        <w:rPr>
          <w:rFonts w:eastAsia="Roboto" w:cs="Roboto"/>
          <w:color w:val="000000"/>
        </w:rPr>
        <w:t>Section: 321600 – Curbs, Gutters, Sidewalks, and Driveways</w:t>
      </w:r>
    </w:p>
    <w:p w14:paraId="2753D9D5" w14:textId="77777777" w:rsidR="003016F4" w:rsidRDefault="00000000">
      <w:pPr>
        <w:widowControl/>
        <w:pBdr>
          <w:top w:val="nil"/>
          <w:left w:val="nil"/>
          <w:bottom w:val="nil"/>
          <w:right w:val="nil"/>
          <w:between w:val="nil"/>
        </w:pBdr>
        <w:spacing w:before="120" w:after="200"/>
        <w:ind w:left="864"/>
        <w:rPr>
          <w:rFonts w:ascii="Times" w:eastAsia="Times" w:hAnsi="Times" w:cs="Times"/>
          <w:color w:val="000000"/>
        </w:rPr>
      </w:pPr>
      <w:r>
        <w:rPr>
          <w:rFonts w:eastAsia="Roboto" w:cs="Roboto"/>
          <w:color w:val="000000"/>
        </w:rPr>
        <w:t>Consult a qualified civil engineer for pavement designs subject to vehicular traffic. Pavement design shall follow established pavement design procedures, BIA's Flexible Vehicular Brick Paving and Flexible Brick Paving Design Guides, and Technical Note Series.</w:t>
      </w:r>
    </w:p>
    <w:p w14:paraId="56D87893"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REFERENCES</w:t>
      </w:r>
    </w:p>
    <w:p w14:paraId="49968215" w14:textId="77777777" w:rsidR="003016F4" w:rsidRDefault="00000000">
      <w:pPr>
        <w:numPr>
          <w:ilvl w:val="2"/>
          <w:numId w:val="2"/>
        </w:numPr>
        <w:pBdr>
          <w:top w:val="nil"/>
          <w:left w:val="nil"/>
          <w:bottom w:val="nil"/>
          <w:right w:val="nil"/>
          <w:between w:val="nil"/>
        </w:pBdr>
        <w:spacing w:before="40"/>
      </w:pPr>
      <w:r>
        <w:rPr>
          <w:rFonts w:eastAsia="Roboto" w:cs="Roboto"/>
          <w:color w:val="000000"/>
        </w:rPr>
        <w:t>American Society of Testing Materials (ASTM):</w:t>
      </w:r>
    </w:p>
    <w:p w14:paraId="2E0941F0" w14:textId="77777777" w:rsidR="003016F4" w:rsidRDefault="00000000">
      <w:pPr>
        <w:numPr>
          <w:ilvl w:val="3"/>
          <w:numId w:val="2"/>
        </w:numPr>
        <w:pBdr>
          <w:top w:val="nil"/>
          <w:left w:val="nil"/>
          <w:bottom w:val="nil"/>
          <w:right w:val="nil"/>
          <w:between w:val="nil"/>
        </w:pBdr>
        <w:spacing w:before="40"/>
      </w:pPr>
      <w:r>
        <w:rPr>
          <w:rFonts w:eastAsia="Roboto" w:cs="Roboto"/>
          <w:color w:val="000000"/>
        </w:rPr>
        <w:t>ASTM C902 – Standard Specification for Pedestrian and Light Traffic Paving Brick</w:t>
      </w:r>
    </w:p>
    <w:p w14:paraId="343353A7" w14:textId="77777777" w:rsidR="003016F4" w:rsidRDefault="00000000">
      <w:pPr>
        <w:numPr>
          <w:ilvl w:val="3"/>
          <w:numId w:val="2"/>
        </w:numPr>
        <w:pBdr>
          <w:top w:val="nil"/>
          <w:left w:val="nil"/>
          <w:bottom w:val="nil"/>
          <w:right w:val="nil"/>
          <w:between w:val="nil"/>
        </w:pBdr>
        <w:spacing w:before="40"/>
      </w:pPr>
      <w:r>
        <w:rPr>
          <w:rFonts w:eastAsia="Roboto" w:cs="Roboto"/>
          <w:color w:val="000000"/>
        </w:rPr>
        <w:t>ASTM C1272 – Standard Specification for Heavy Vehicular Paving Brick</w:t>
      </w:r>
    </w:p>
    <w:p w14:paraId="301D01BD" w14:textId="77777777" w:rsidR="003016F4" w:rsidRDefault="00000000">
      <w:pPr>
        <w:numPr>
          <w:ilvl w:val="3"/>
          <w:numId w:val="2"/>
        </w:numPr>
        <w:pBdr>
          <w:top w:val="nil"/>
          <w:left w:val="nil"/>
          <w:bottom w:val="nil"/>
          <w:right w:val="nil"/>
          <w:between w:val="nil"/>
        </w:pBdr>
        <w:spacing w:before="40"/>
      </w:pPr>
      <w:r>
        <w:rPr>
          <w:rFonts w:eastAsia="Roboto" w:cs="Roboto"/>
          <w:color w:val="000000"/>
        </w:rPr>
        <w:lastRenderedPageBreak/>
        <w:t>ASTM C136 – Standard Test Method for Sieve Analysis of Fine and Coarse Aggregate</w:t>
      </w:r>
    </w:p>
    <w:p w14:paraId="63D881DB" w14:textId="77777777" w:rsidR="003016F4" w:rsidRDefault="00000000">
      <w:pPr>
        <w:numPr>
          <w:ilvl w:val="3"/>
          <w:numId w:val="2"/>
        </w:numPr>
        <w:pBdr>
          <w:top w:val="nil"/>
          <w:left w:val="nil"/>
          <w:bottom w:val="nil"/>
          <w:right w:val="nil"/>
          <w:between w:val="nil"/>
        </w:pBdr>
        <w:spacing w:before="40"/>
      </w:pPr>
      <w:r>
        <w:rPr>
          <w:rFonts w:eastAsia="Roboto" w:cs="Roboto"/>
          <w:color w:val="000000"/>
        </w:rPr>
        <w:t>ASTM C67 – Standard Test Methods for Sampling and Testing Brick and Structural Clay Tile</w:t>
      </w:r>
    </w:p>
    <w:p w14:paraId="03FA925E" w14:textId="77777777" w:rsidR="003016F4" w:rsidRDefault="00000000">
      <w:pPr>
        <w:numPr>
          <w:ilvl w:val="3"/>
          <w:numId w:val="2"/>
        </w:numPr>
        <w:pBdr>
          <w:top w:val="nil"/>
          <w:left w:val="nil"/>
          <w:bottom w:val="nil"/>
          <w:right w:val="nil"/>
          <w:between w:val="nil"/>
        </w:pBdr>
        <w:spacing w:before="40"/>
      </w:pPr>
      <w:r>
        <w:rPr>
          <w:rFonts w:eastAsia="Roboto" w:cs="Roboto"/>
          <w:color w:val="000000"/>
        </w:rPr>
        <w:t>ASTM C33 – Standard Specification for Concrete Aggregates</w:t>
      </w:r>
    </w:p>
    <w:p w14:paraId="3ECDD187" w14:textId="77777777" w:rsidR="003016F4" w:rsidRDefault="00000000">
      <w:pPr>
        <w:numPr>
          <w:ilvl w:val="3"/>
          <w:numId w:val="2"/>
        </w:numPr>
        <w:pBdr>
          <w:top w:val="nil"/>
          <w:left w:val="nil"/>
          <w:bottom w:val="nil"/>
          <w:right w:val="nil"/>
          <w:between w:val="nil"/>
        </w:pBdr>
        <w:spacing w:before="40"/>
      </w:pPr>
      <w:r>
        <w:rPr>
          <w:rFonts w:eastAsia="Roboto" w:cs="Roboto"/>
          <w:color w:val="000000"/>
        </w:rPr>
        <w:t>ASTM C144 – Standard Specification for Aggregate for Masonry Mortar</w:t>
      </w:r>
    </w:p>
    <w:p w14:paraId="78EBF66A" w14:textId="77777777" w:rsidR="003016F4" w:rsidRDefault="00000000">
      <w:pPr>
        <w:numPr>
          <w:ilvl w:val="3"/>
          <w:numId w:val="2"/>
        </w:numPr>
        <w:pBdr>
          <w:top w:val="nil"/>
          <w:left w:val="nil"/>
          <w:bottom w:val="nil"/>
          <w:right w:val="nil"/>
          <w:between w:val="nil"/>
        </w:pBdr>
        <w:spacing w:before="40"/>
      </w:pPr>
      <w:r>
        <w:rPr>
          <w:rFonts w:eastAsia="Roboto" w:cs="Roboto"/>
          <w:color w:val="000000"/>
        </w:rPr>
        <w:t>ASTM D448 – Standard Classification for Sizes of Aggregate for Road and Bridge Construction</w:t>
      </w:r>
    </w:p>
    <w:p w14:paraId="0F594090" w14:textId="77777777" w:rsidR="003016F4" w:rsidRDefault="00000000">
      <w:pPr>
        <w:numPr>
          <w:ilvl w:val="3"/>
          <w:numId w:val="2"/>
        </w:numPr>
        <w:pBdr>
          <w:top w:val="nil"/>
          <w:left w:val="nil"/>
          <w:bottom w:val="nil"/>
          <w:right w:val="nil"/>
          <w:between w:val="nil"/>
        </w:pBdr>
        <w:spacing w:before="40"/>
      </w:pPr>
      <w:r>
        <w:rPr>
          <w:rFonts w:eastAsia="Roboto" w:cs="Roboto"/>
          <w:color w:val="000000"/>
        </w:rPr>
        <w:t>ASTM D698 – Standard Test Methods for Laboratory Compaction Characteristics of Soil Using Standard Effort (12,400 ft-lbf/ft</w:t>
      </w:r>
      <w:r>
        <w:rPr>
          <w:rFonts w:eastAsia="Roboto" w:cs="Roboto"/>
          <w:color w:val="000000"/>
          <w:vertAlign w:val="superscript"/>
        </w:rPr>
        <w:t>3</w:t>
      </w:r>
      <w:r>
        <w:rPr>
          <w:rFonts w:eastAsia="Roboto" w:cs="Roboto"/>
          <w:color w:val="000000"/>
        </w:rPr>
        <w:t xml:space="preserve"> (600 kN-m/m</w:t>
      </w:r>
      <w:r>
        <w:rPr>
          <w:rFonts w:eastAsia="Roboto" w:cs="Roboto"/>
          <w:color w:val="000000"/>
          <w:vertAlign w:val="superscript"/>
        </w:rPr>
        <w:t>3</w:t>
      </w:r>
      <w:r>
        <w:rPr>
          <w:rFonts w:eastAsia="Roboto" w:cs="Roboto"/>
          <w:color w:val="000000"/>
        </w:rPr>
        <w:t>))</w:t>
      </w:r>
    </w:p>
    <w:p w14:paraId="6E0E981F" w14:textId="77777777" w:rsidR="003016F4" w:rsidRDefault="00000000">
      <w:pPr>
        <w:numPr>
          <w:ilvl w:val="3"/>
          <w:numId w:val="2"/>
        </w:numPr>
        <w:pBdr>
          <w:top w:val="nil"/>
          <w:left w:val="nil"/>
          <w:bottom w:val="nil"/>
          <w:right w:val="nil"/>
          <w:between w:val="nil"/>
        </w:pBdr>
        <w:spacing w:before="40"/>
      </w:pPr>
      <w:r>
        <w:rPr>
          <w:rFonts w:eastAsia="Roboto" w:cs="Roboto"/>
          <w:color w:val="000000"/>
        </w:rPr>
        <w:t>ASTM D1557 – Standard Test Methods for Laboratory Compaction Characteristics of Soil Using Modified Effort (56,000 ft-lbf/ft</w:t>
      </w:r>
      <w:r>
        <w:rPr>
          <w:rFonts w:eastAsia="Roboto" w:cs="Roboto"/>
          <w:color w:val="000000"/>
          <w:vertAlign w:val="superscript"/>
        </w:rPr>
        <w:t>3</w:t>
      </w:r>
      <w:r>
        <w:rPr>
          <w:rFonts w:eastAsia="Roboto" w:cs="Roboto"/>
          <w:color w:val="000000"/>
        </w:rPr>
        <w:t xml:space="preserve"> (2,700 kN-m/m</w:t>
      </w:r>
      <w:r>
        <w:rPr>
          <w:rFonts w:eastAsia="Roboto" w:cs="Roboto"/>
          <w:color w:val="000000"/>
          <w:vertAlign w:val="superscript"/>
        </w:rPr>
        <w:t>3</w:t>
      </w:r>
      <w:r>
        <w:rPr>
          <w:rFonts w:eastAsia="Roboto" w:cs="Roboto"/>
          <w:color w:val="000000"/>
        </w:rPr>
        <w:t>))</w:t>
      </w:r>
    </w:p>
    <w:p w14:paraId="40EEC5DD" w14:textId="77777777" w:rsidR="003016F4" w:rsidRDefault="00000000">
      <w:pPr>
        <w:numPr>
          <w:ilvl w:val="3"/>
          <w:numId w:val="2"/>
        </w:numPr>
        <w:pBdr>
          <w:top w:val="nil"/>
          <w:left w:val="nil"/>
          <w:bottom w:val="nil"/>
          <w:right w:val="nil"/>
          <w:between w:val="nil"/>
        </w:pBdr>
        <w:spacing w:before="40"/>
      </w:pPr>
      <w:r>
        <w:rPr>
          <w:rFonts w:eastAsia="Roboto" w:cs="Roboto"/>
          <w:color w:val="000000"/>
        </w:rPr>
        <w:t>ASTM D2940 – Standard Specification for Graded Aggregate Material for Bases or Subbases for Highways or Airports</w:t>
      </w:r>
    </w:p>
    <w:p w14:paraId="232978A4"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QUALITY ASSURANCE</w:t>
      </w:r>
    </w:p>
    <w:p w14:paraId="0905FEC1" w14:textId="77777777" w:rsidR="003016F4" w:rsidRDefault="00000000">
      <w:pPr>
        <w:numPr>
          <w:ilvl w:val="2"/>
          <w:numId w:val="2"/>
        </w:numPr>
        <w:pBdr>
          <w:top w:val="nil"/>
          <w:left w:val="nil"/>
          <w:bottom w:val="nil"/>
          <w:right w:val="nil"/>
          <w:between w:val="nil"/>
        </w:pBdr>
        <w:spacing w:before="40"/>
      </w:pPr>
      <w:r>
        <w:rPr>
          <w:rFonts w:eastAsia="Roboto" w:cs="Roboto"/>
          <w:color w:val="000000"/>
        </w:rPr>
        <w:t>Paving Installer Qualifications:</w:t>
      </w:r>
    </w:p>
    <w:p w14:paraId="460AD70E" w14:textId="77777777" w:rsidR="003016F4" w:rsidRDefault="00000000">
      <w:pPr>
        <w:numPr>
          <w:ilvl w:val="3"/>
          <w:numId w:val="2"/>
        </w:numPr>
        <w:pBdr>
          <w:top w:val="nil"/>
          <w:left w:val="nil"/>
          <w:bottom w:val="nil"/>
          <w:right w:val="nil"/>
          <w:between w:val="nil"/>
        </w:pBdr>
        <w:spacing w:before="40"/>
      </w:pPr>
      <w:r>
        <w:rPr>
          <w:rFonts w:eastAsia="Roboto" w:cs="Roboto"/>
          <w:color w:val="000000"/>
        </w:rPr>
        <w:t>Must have three years of experience (with at least 100,000 square feet of sand set brick pavers installed.)</w:t>
      </w:r>
    </w:p>
    <w:p w14:paraId="28E8FC9E" w14:textId="77777777" w:rsidR="003016F4" w:rsidRDefault="00000000">
      <w:pPr>
        <w:numPr>
          <w:ilvl w:val="3"/>
          <w:numId w:val="2"/>
        </w:numPr>
        <w:pBdr>
          <w:top w:val="nil"/>
          <w:left w:val="nil"/>
          <w:bottom w:val="nil"/>
          <w:right w:val="nil"/>
          <w:between w:val="nil"/>
        </w:pBdr>
        <w:spacing w:before="40"/>
      </w:pPr>
      <w:r>
        <w:rPr>
          <w:rFonts w:eastAsia="Roboto" w:cs="Roboto"/>
          <w:color w:val="000000"/>
        </w:rPr>
        <w:t>Must have three years of experience (with at least 25,000 square feet of segmental permeable pavers installed.)</w:t>
      </w:r>
    </w:p>
    <w:p w14:paraId="0D300CA6" w14:textId="77777777" w:rsidR="003016F4" w:rsidRDefault="00000000">
      <w:pPr>
        <w:numPr>
          <w:ilvl w:val="3"/>
          <w:numId w:val="2"/>
        </w:numPr>
        <w:pBdr>
          <w:top w:val="nil"/>
          <w:left w:val="nil"/>
          <w:bottom w:val="nil"/>
          <w:right w:val="nil"/>
          <w:between w:val="nil"/>
        </w:pBdr>
        <w:spacing w:before="40"/>
      </w:pPr>
      <w:r>
        <w:rPr>
          <w:rFonts w:eastAsia="Roboto" w:cs="Roboto"/>
          <w:color w:val="000000"/>
        </w:rPr>
        <w:t>Successful completion of (three) brick paver installations similar in design, material, and extent indicated on this project.</w:t>
      </w:r>
    </w:p>
    <w:p w14:paraId="0761E837" w14:textId="77777777" w:rsidR="003016F4" w:rsidRDefault="00000000">
      <w:pPr>
        <w:numPr>
          <w:ilvl w:val="3"/>
          <w:numId w:val="2"/>
        </w:numPr>
        <w:pBdr>
          <w:top w:val="nil"/>
          <w:left w:val="nil"/>
          <w:bottom w:val="nil"/>
          <w:right w:val="nil"/>
          <w:between w:val="nil"/>
        </w:pBdr>
        <w:spacing w:before="40"/>
      </w:pPr>
      <w:r>
        <w:rPr>
          <w:rFonts w:eastAsia="Roboto" w:cs="Roboto"/>
          <w:color w:val="000000"/>
        </w:rPr>
        <w:t>Installer must be experienced in installing clay pavers.</w:t>
      </w:r>
    </w:p>
    <w:p w14:paraId="52164A64" w14:textId="77777777" w:rsidR="003016F4" w:rsidRDefault="00000000">
      <w:pPr>
        <w:numPr>
          <w:ilvl w:val="3"/>
          <w:numId w:val="2"/>
        </w:numPr>
        <w:pBdr>
          <w:top w:val="nil"/>
          <w:left w:val="nil"/>
          <w:bottom w:val="nil"/>
          <w:right w:val="nil"/>
          <w:between w:val="nil"/>
        </w:pBdr>
        <w:spacing w:before="40"/>
      </w:pPr>
      <w:r>
        <w:rPr>
          <w:rFonts w:eastAsia="Roboto" w:cs="Roboto"/>
          <w:color w:val="000000"/>
        </w:rPr>
        <w:t>Successful completion of an accredited paver installation course related to the type of paving system used on the project.</w:t>
      </w:r>
    </w:p>
    <w:p w14:paraId="3C30B1F3" w14:textId="77777777" w:rsidR="003016F4" w:rsidRDefault="00000000">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2"/>
          <w:szCs w:val="22"/>
        </w:rPr>
      </w:pPr>
      <w:r>
        <w:rPr>
          <w:rFonts w:ascii="Calibri" w:eastAsia="Calibri" w:hAnsi="Calibri" w:cs="Calibri"/>
          <w:color w:val="000000"/>
          <w:sz w:val="22"/>
          <w:szCs w:val="22"/>
        </w:rPr>
        <w:t>NOTE TO SPECIFIER ** Delete items below if there are no licensing, insurance, bonding, or regulatory agency requirements.</w:t>
      </w:r>
    </w:p>
    <w:p w14:paraId="33278607" w14:textId="77777777" w:rsidR="003016F4" w:rsidRDefault="00000000">
      <w:pPr>
        <w:numPr>
          <w:ilvl w:val="2"/>
          <w:numId w:val="2"/>
        </w:numPr>
        <w:pBdr>
          <w:top w:val="nil"/>
          <w:left w:val="nil"/>
          <w:bottom w:val="nil"/>
          <w:right w:val="nil"/>
          <w:between w:val="nil"/>
        </w:pBdr>
        <w:spacing w:before="40"/>
      </w:pPr>
      <w:r>
        <w:rPr>
          <w:rFonts w:eastAsia="Roboto" w:cs="Roboto"/>
          <w:color w:val="000000"/>
        </w:rPr>
        <w:t>Regulatory Requirements:</w:t>
      </w:r>
    </w:p>
    <w:p w14:paraId="0E4D90B7" w14:textId="77777777" w:rsidR="003016F4" w:rsidRDefault="00000000">
      <w:pPr>
        <w:numPr>
          <w:ilvl w:val="3"/>
          <w:numId w:val="2"/>
        </w:numPr>
        <w:pBdr>
          <w:top w:val="nil"/>
          <w:left w:val="nil"/>
          <w:bottom w:val="nil"/>
          <w:right w:val="nil"/>
          <w:between w:val="nil"/>
        </w:pBdr>
        <w:spacing w:before="40"/>
      </w:pPr>
      <w:r>
        <w:rPr>
          <w:rFonts w:eastAsia="Roboto" w:cs="Roboto"/>
          <w:color w:val="000000"/>
        </w:rPr>
        <w:t>Installer shall be able to provide bonds required for the work.</w:t>
      </w:r>
    </w:p>
    <w:p w14:paraId="50B56B9C" w14:textId="77777777" w:rsidR="003016F4" w:rsidRDefault="00000000">
      <w:pPr>
        <w:widowControl/>
        <w:pBdr>
          <w:top w:val="nil"/>
          <w:left w:val="nil"/>
          <w:bottom w:val="nil"/>
          <w:right w:val="nil"/>
          <w:between w:val="nil"/>
        </w:pBdr>
        <w:spacing w:before="120" w:after="200"/>
        <w:ind w:left="864"/>
        <w:rPr>
          <w:rFonts w:eastAsia="Roboto" w:cs="Roboto"/>
          <w:color w:val="000000"/>
        </w:rPr>
      </w:pPr>
      <w:r>
        <w:rPr>
          <w:rFonts w:eastAsia="Roboto" w:cs="Roboto"/>
          <w:color w:val="000000"/>
        </w:rPr>
        <w:t>Use mock-ups or field samples to assess systems and review construction, work coordination of several sections, testing, or observation of operation. A mock-up or field sample may also be used for evaluating artistry quality. If the owner or owner's representative elects not to have a mock-up erected, the first 100 square feet of actual construction may serve as a field sample.</w:t>
      </w:r>
    </w:p>
    <w:p w14:paraId="5AEE232D" w14:textId="77777777" w:rsidR="003016F4" w:rsidRDefault="00000000">
      <w:pPr>
        <w:numPr>
          <w:ilvl w:val="2"/>
          <w:numId w:val="2"/>
        </w:numPr>
        <w:pBdr>
          <w:top w:val="nil"/>
          <w:left w:val="nil"/>
          <w:bottom w:val="nil"/>
          <w:right w:val="nil"/>
          <w:between w:val="nil"/>
        </w:pBdr>
        <w:spacing w:before="40"/>
      </w:pPr>
      <w:r>
        <w:rPr>
          <w:rFonts w:eastAsia="Roboto" w:cs="Roboto"/>
          <w:color w:val="000000"/>
        </w:rPr>
        <w:t>Mock-Ups:</w:t>
      </w:r>
    </w:p>
    <w:p w14:paraId="7CC85793" w14:textId="77777777" w:rsidR="003016F4" w:rsidRDefault="00000000">
      <w:pPr>
        <w:numPr>
          <w:ilvl w:val="3"/>
          <w:numId w:val="2"/>
        </w:numPr>
        <w:pBdr>
          <w:top w:val="nil"/>
          <w:left w:val="nil"/>
          <w:bottom w:val="nil"/>
          <w:right w:val="nil"/>
          <w:between w:val="nil"/>
        </w:pBdr>
        <w:spacing w:before="40"/>
      </w:pPr>
      <w:r>
        <w:rPr>
          <w:rFonts w:eastAsia="Roboto" w:cs="Roboto"/>
          <w:color w:val="000000"/>
        </w:rPr>
        <w:t>Install a [10-foot by 10-foot] [6-foot by 6-foot] [4-foot by 4-foot] area of pavers on a prepared substrate, including the edge restraint, geotextile material, and drains to illustrate component application, including pattern and edge details.</w:t>
      </w:r>
    </w:p>
    <w:p w14:paraId="2CD4A7A0" w14:textId="77777777" w:rsidR="003016F4" w:rsidRDefault="00000000">
      <w:pPr>
        <w:numPr>
          <w:ilvl w:val="3"/>
          <w:numId w:val="2"/>
        </w:numPr>
        <w:pBdr>
          <w:top w:val="nil"/>
          <w:left w:val="nil"/>
          <w:bottom w:val="nil"/>
          <w:right w:val="nil"/>
          <w:between w:val="nil"/>
        </w:pBdr>
        <w:spacing w:before="40"/>
      </w:pPr>
      <w:r>
        <w:rPr>
          <w:rFonts w:eastAsia="Roboto" w:cs="Roboto"/>
          <w:color w:val="000000"/>
        </w:rPr>
        <w:t>When required, provide a separate mock-up for each paver type and bonding pattern.</w:t>
      </w:r>
    </w:p>
    <w:p w14:paraId="752F7D76" w14:textId="77777777" w:rsidR="003016F4" w:rsidRDefault="00000000">
      <w:pPr>
        <w:numPr>
          <w:ilvl w:val="3"/>
          <w:numId w:val="2"/>
        </w:numPr>
        <w:pBdr>
          <w:top w:val="nil"/>
          <w:left w:val="nil"/>
          <w:bottom w:val="nil"/>
          <w:right w:val="nil"/>
          <w:between w:val="nil"/>
        </w:pBdr>
        <w:spacing w:before="40"/>
      </w:pPr>
      <w:r>
        <w:rPr>
          <w:rFonts w:eastAsia="Roboto" w:cs="Roboto"/>
          <w:color w:val="000000"/>
        </w:rPr>
        <w:t>Use mock-up to determine pre-compaction bedding sand level, joint sizes, lines, laying pattern(s), and color and texture range.</w:t>
      </w:r>
    </w:p>
    <w:p w14:paraId="39ED1DFD"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 not start work until [Architect] [Engineer] [Landscape Architect] [Owner] has approved the mock-up.</w:t>
      </w:r>
    </w:p>
    <w:p w14:paraId="58A45225" w14:textId="77777777" w:rsidR="003016F4" w:rsidRDefault="00000000">
      <w:pPr>
        <w:numPr>
          <w:ilvl w:val="3"/>
          <w:numId w:val="2"/>
        </w:numPr>
        <w:pBdr>
          <w:top w:val="nil"/>
          <w:left w:val="nil"/>
          <w:bottom w:val="nil"/>
          <w:right w:val="nil"/>
          <w:between w:val="nil"/>
        </w:pBdr>
        <w:spacing w:before="40"/>
      </w:pPr>
      <w:r>
        <w:rPr>
          <w:rFonts w:eastAsia="Roboto" w:cs="Roboto"/>
          <w:color w:val="000000"/>
        </w:rPr>
        <w:t>Approved mock-up is the standard by which appearance, artistry, substrate preparation, and material application will be judged.</w:t>
      </w:r>
    </w:p>
    <w:p w14:paraId="32F02A1D"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Document approved mock-up with photographs or retain until completion of work.</w:t>
      </w:r>
    </w:p>
    <w:p w14:paraId="428C57C0" w14:textId="77777777" w:rsidR="003016F4" w:rsidRDefault="00000000">
      <w:pPr>
        <w:numPr>
          <w:ilvl w:val="3"/>
          <w:numId w:val="2"/>
        </w:numPr>
        <w:pBdr>
          <w:top w:val="nil"/>
          <w:left w:val="nil"/>
          <w:bottom w:val="nil"/>
          <w:right w:val="nil"/>
          <w:between w:val="nil"/>
        </w:pBdr>
        <w:spacing w:before="40"/>
      </w:pPr>
      <w:r>
        <w:rPr>
          <w:rFonts w:eastAsia="Roboto" w:cs="Roboto"/>
          <w:color w:val="000000"/>
        </w:rPr>
        <w:t>Approved field sample may be retained as part of finished work. Remove mock-up and dispose of materials when directed by [Architect] [Engineer] [Landscape Architect] [Owner].</w:t>
      </w:r>
    </w:p>
    <w:p w14:paraId="1D0F49F4" w14:textId="77777777" w:rsidR="003016F4" w:rsidRDefault="00000000">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2"/>
          <w:szCs w:val="22"/>
        </w:rPr>
      </w:pPr>
      <w:r>
        <w:rPr>
          <w:rFonts w:ascii="Calibri" w:eastAsia="Calibri" w:hAnsi="Calibri" w:cs="Calibri"/>
          <w:color w:val="000000"/>
          <w:sz w:val="22"/>
          <w:szCs w:val="22"/>
        </w:rPr>
        <w:t>NOTE TO SPECIFIER ** Delete items below if work of this section does not require a pre-installation meeting to coordinate materials and techniques and sequence related work.</w:t>
      </w:r>
    </w:p>
    <w:p w14:paraId="6E94CA03" w14:textId="77777777" w:rsidR="003016F4" w:rsidRDefault="00000000">
      <w:pPr>
        <w:numPr>
          <w:ilvl w:val="2"/>
          <w:numId w:val="2"/>
        </w:numPr>
        <w:pBdr>
          <w:top w:val="nil"/>
          <w:left w:val="nil"/>
          <w:bottom w:val="nil"/>
          <w:right w:val="nil"/>
          <w:between w:val="nil"/>
        </w:pBdr>
        <w:spacing w:before="40"/>
      </w:pPr>
      <w:r>
        <w:rPr>
          <w:rFonts w:eastAsia="Roboto" w:cs="Roboto"/>
          <w:color w:val="000000"/>
        </w:rPr>
        <w:lastRenderedPageBreak/>
        <w:t>Pre-Installation Meeting(s):</w:t>
      </w:r>
    </w:p>
    <w:p w14:paraId="5D16D404" w14:textId="77777777" w:rsidR="003016F4" w:rsidRDefault="00000000">
      <w:pPr>
        <w:numPr>
          <w:ilvl w:val="3"/>
          <w:numId w:val="2"/>
        </w:numPr>
        <w:pBdr>
          <w:top w:val="nil"/>
          <w:left w:val="nil"/>
          <w:bottom w:val="nil"/>
          <w:right w:val="nil"/>
          <w:between w:val="nil"/>
        </w:pBdr>
        <w:spacing w:before="40"/>
      </w:pPr>
      <w:r>
        <w:rPr>
          <w:rFonts w:eastAsia="Roboto" w:cs="Roboto"/>
          <w:color w:val="000000"/>
        </w:rPr>
        <w:t>Conduct a pre-installation meeting two weeks before commencing work of this section to verify project requirements, substrate condition, coordination with other trades, and installation instructions.</w:t>
      </w:r>
    </w:p>
    <w:p w14:paraId="4FD09244" w14:textId="77777777" w:rsidR="003016F4" w:rsidRDefault="00000000">
      <w:pPr>
        <w:numPr>
          <w:ilvl w:val="3"/>
          <w:numId w:val="2"/>
        </w:numPr>
        <w:pBdr>
          <w:top w:val="nil"/>
          <w:left w:val="nil"/>
          <w:bottom w:val="nil"/>
          <w:right w:val="nil"/>
          <w:between w:val="nil"/>
        </w:pBdr>
        <w:spacing w:before="40"/>
      </w:pPr>
      <w:r>
        <w:rPr>
          <w:rFonts w:eastAsia="Roboto" w:cs="Roboto"/>
          <w:color w:val="000000"/>
        </w:rPr>
        <w:t>Confirm the status of the ordered material.</w:t>
      </w:r>
    </w:p>
    <w:p w14:paraId="0F881B5D" w14:textId="77777777" w:rsidR="003016F4" w:rsidRDefault="00000000">
      <w:pPr>
        <w:numPr>
          <w:ilvl w:val="3"/>
          <w:numId w:val="2"/>
        </w:numPr>
        <w:pBdr>
          <w:top w:val="nil"/>
          <w:left w:val="nil"/>
          <w:bottom w:val="nil"/>
          <w:right w:val="nil"/>
          <w:between w:val="nil"/>
        </w:pBdr>
        <w:spacing w:before="40"/>
      </w:pPr>
      <w:r>
        <w:rPr>
          <w:rFonts w:eastAsia="Roboto" w:cs="Roboto"/>
          <w:color w:val="000000"/>
        </w:rPr>
        <w:t>Coordinate with Section 013100.</w:t>
      </w:r>
    </w:p>
    <w:p w14:paraId="738E7E65"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SUBMITTALS</w:t>
      </w:r>
    </w:p>
    <w:p w14:paraId="3C93F110" w14:textId="77777777" w:rsidR="003016F4" w:rsidRDefault="00000000">
      <w:pPr>
        <w:numPr>
          <w:ilvl w:val="2"/>
          <w:numId w:val="2"/>
        </w:numPr>
        <w:pBdr>
          <w:top w:val="nil"/>
          <w:left w:val="nil"/>
          <w:bottom w:val="nil"/>
          <w:right w:val="nil"/>
          <w:between w:val="nil"/>
        </w:pBdr>
        <w:spacing w:before="40"/>
      </w:pPr>
      <w:r>
        <w:rPr>
          <w:rFonts w:eastAsia="Roboto" w:cs="Roboto"/>
          <w:color w:val="000000"/>
        </w:rPr>
        <w:t xml:space="preserve">In accordance with General Conditions of the Contract and Division 1 Submittal Procedures Section. </w:t>
      </w:r>
    </w:p>
    <w:p w14:paraId="1293BCC5" w14:textId="77777777" w:rsidR="003016F4" w:rsidRDefault="00000000">
      <w:pPr>
        <w:numPr>
          <w:ilvl w:val="2"/>
          <w:numId w:val="2"/>
        </w:numPr>
        <w:pBdr>
          <w:top w:val="nil"/>
          <w:left w:val="nil"/>
          <w:bottom w:val="nil"/>
          <w:right w:val="nil"/>
          <w:between w:val="nil"/>
        </w:pBdr>
        <w:spacing w:before="40"/>
      </w:pPr>
      <w:r>
        <w:rPr>
          <w:rFonts w:eastAsia="Roboto" w:cs="Roboto"/>
          <w:color w:val="000000"/>
        </w:rPr>
        <w:t>Clay Brick Pavers:</w:t>
      </w:r>
    </w:p>
    <w:p w14:paraId="48BD8FC2" w14:textId="77777777" w:rsidR="003016F4" w:rsidRDefault="00000000">
      <w:pPr>
        <w:numPr>
          <w:ilvl w:val="3"/>
          <w:numId w:val="2"/>
        </w:numPr>
        <w:pBdr>
          <w:top w:val="nil"/>
          <w:left w:val="nil"/>
          <w:bottom w:val="nil"/>
          <w:right w:val="nil"/>
          <w:between w:val="nil"/>
        </w:pBdr>
        <w:spacing w:before="40"/>
      </w:pPr>
      <w:r>
        <w:rPr>
          <w:rFonts w:eastAsia="Roboto" w:cs="Roboto"/>
          <w:color w:val="000000"/>
        </w:rPr>
        <w:t>Submit manufacturer's product literature, installation instructions, and safety data sheets.</w:t>
      </w:r>
    </w:p>
    <w:p w14:paraId="2B40D62D" w14:textId="77777777" w:rsidR="003016F4" w:rsidRDefault="00000000">
      <w:pPr>
        <w:widowControl/>
        <w:pBdr>
          <w:top w:val="nil"/>
          <w:left w:val="nil"/>
          <w:bottom w:val="nil"/>
          <w:right w:val="nil"/>
          <w:between w:val="nil"/>
        </w:pBdr>
        <w:spacing w:before="120" w:after="200"/>
        <w:ind w:left="864"/>
        <w:rPr>
          <w:rFonts w:eastAsia="Roboto" w:cs="Roboto"/>
          <w:color w:val="000000"/>
        </w:rPr>
      </w:pPr>
      <w:r>
        <w:rPr>
          <w:rFonts w:eastAsia="Roboto" w:cs="Roboto"/>
          <w:color w:val="000000"/>
        </w:rPr>
        <w:t>Typically, small samples are used for preliminary selection and may not precisely represent the full color and texture range encountered in production runs. Final selections should be made from a mock-up or field sample.</w:t>
      </w:r>
    </w:p>
    <w:p w14:paraId="716547DF" w14:textId="77777777" w:rsidR="003016F4" w:rsidRDefault="00000000">
      <w:pPr>
        <w:numPr>
          <w:ilvl w:val="3"/>
          <w:numId w:val="2"/>
        </w:numPr>
        <w:pBdr>
          <w:top w:val="nil"/>
          <w:left w:val="nil"/>
          <w:bottom w:val="nil"/>
          <w:right w:val="nil"/>
          <w:between w:val="nil"/>
        </w:pBdr>
        <w:spacing w:before="40"/>
      </w:pPr>
      <w:r>
        <w:rPr>
          <w:rFonts w:eastAsia="Roboto" w:cs="Roboto"/>
          <w:color w:val="000000"/>
        </w:rPr>
        <w:t>Submit sample units of each paver type representative of size, shape, color, and finish, indicating color variation and texture range expected in the finished installation. Color will be selected by [Architect] [Engineer] [Landscape Architect] [Owner] from the manufacturer’s available color palette.</w:t>
      </w:r>
    </w:p>
    <w:p w14:paraId="558339CF" w14:textId="77777777" w:rsidR="003016F4" w:rsidRDefault="00000000">
      <w:pPr>
        <w:numPr>
          <w:ilvl w:val="3"/>
          <w:numId w:val="2"/>
        </w:numPr>
        <w:pBdr>
          <w:top w:val="nil"/>
          <w:left w:val="nil"/>
          <w:bottom w:val="nil"/>
          <w:right w:val="nil"/>
          <w:between w:val="nil"/>
        </w:pBdr>
        <w:spacing w:before="40"/>
      </w:pPr>
      <w:r>
        <w:rPr>
          <w:rFonts w:eastAsia="Roboto" w:cs="Roboto"/>
          <w:color w:val="000000"/>
        </w:rPr>
        <w:t>Submit test results from [qualified] [approved] independent testing laboratory indicating [ASTM C902] [ASTM C1272] compliance, as applicable.</w:t>
      </w:r>
    </w:p>
    <w:p w14:paraId="264DA786" w14:textId="77777777" w:rsidR="003016F4" w:rsidRDefault="00000000">
      <w:pPr>
        <w:numPr>
          <w:ilvl w:val="3"/>
          <w:numId w:val="2"/>
        </w:numPr>
        <w:pBdr>
          <w:top w:val="nil"/>
          <w:left w:val="nil"/>
          <w:bottom w:val="nil"/>
          <w:right w:val="nil"/>
          <w:between w:val="nil"/>
        </w:pBdr>
        <w:spacing w:before="40"/>
      </w:pPr>
      <w:r>
        <w:rPr>
          <w:rFonts w:eastAsia="Roboto" w:cs="Roboto"/>
          <w:color w:val="000000"/>
        </w:rPr>
        <w:t>Submit manufacturer’s certification of conformance to ASTM standards.</w:t>
      </w:r>
    </w:p>
    <w:p w14:paraId="0C2073AF" w14:textId="77777777" w:rsidR="003016F4" w:rsidRDefault="00000000">
      <w:pPr>
        <w:numPr>
          <w:ilvl w:val="2"/>
          <w:numId w:val="2"/>
        </w:numPr>
        <w:pBdr>
          <w:top w:val="nil"/>
          <w:left w:val="nil"/>
          <w:bottom w:val="nil"/>
          <w:right w:val="nil"/>
          <w:between w:val="nil"/>
        </w:pBdr>
        <w:spacing w:before="40"/>
      </w:pPr>
      <w:r>
        <w:rPr>
          <w:rFonts w:eastAsia="Roboto" w:cs="Roboto"/>
          <w:color w:val="000000"/>
        </w:rPr>
        <w:t>Submit shop drawings and details: Indicate [materials,] [thicknesses,] [sizes,] [finishes,] [shapes,] [edge restraints,] [perimeter conditions,] [expansion and control joints].</w:t>
      </w:r>
    </w:p>
    <w:p w14:paraId="5402B64C" w14:textId="77777777" w:rsidR="003016F4" w:rsidRDefault="00000000">
      <w:pPr>
        <w:numPr>
          <w:ilvl w:val="3"/>
          <w:numId w:val="2"/>
        </w:numPr>
        <w:pBdr>
          <w:top w:val="nil"/>
          <w:left w:val="nil"/>
          <w:bottom w:val="nil"/>
          <w:right w:val="nil"/>
          <w:between w:val="nil"/>
        </w:pBdr>
        <w:spacing w:before="40"/>
      </w:pPr>
      <w:r>
        <w:rPr>
          <w:rFonts w:eastAsia="Roboto" w:cs="Roboto"/>
          <w:color w:val="000000"/>
        </w:rPr>
        <w:t>Indicate layout [and pattern] describing materials, expansion joints, geotextile location, layout and drain locations, and installation details and methods.</w:t>
      </w:r>
    </w:p>
    <w:p w14:paraId="07186485" w14:textId="77777777" w:rsidR="003016F4" w:rsidRDefault="00000000">
      <w:pPr>
        <w:numPr>
          <w:ilvl w:val="3"/>
          <w:numId w:val="2"/>
        </w:numPr>
        <w:pBdr>
          <w:top w:val="nil"/>
          <w:left w:val="nil"/>
          <w:bottom w:val="nil"/>
          <w:right w:val="nil"/>
          <w:between w:val="nil"/>
        </w:pBdr>
        <w:spacing w:before="40"/>
      </w:pPr>
      <w:r>
        <w:rPr>
          <w:rFonts w:eastAsia="Roboto" w:cs="Roboto"/>
          <w:color w:val="000000"/>
        </w:rPr>
        <w:t>Indicate relationships of paving joints to adjoining materials, fixtures, and assemblies.</w:t>
      </w:r>
    </w:p>
    <w:p w14:paraId="4DD4ECCD" w14:textId="77777777" w:rsidR="003016F4" w:rsidRDefault="00000000">
      <w:pPr>
        <w:numPr>
          <w:ilvl w:val="2"/>
          <w:numId w:val="2"/>
        </w:numPr>
        <w:pBdr>
          <w:top w:val="nil"/>
          <w:left w:val="nil"/>
          <w:bottom w:val="nil"/>
          <w:right w:val="nil"/>
          <w:between w:val="nil"/>
        </w:pBdr>
        <w:spacing w:before="40"/>
      </w:pPr>
      <w:r>
        <w:rPr>
          <w:rFonts w:eastAsia="Roboto" w:cs="Roboto"/>
          <w:color w:val="000000"/>
        </w:rPr>
        <w:t>Bedding and Jointing Sand:</w:t>
      </w:r>
    </w:p>
    <w:p w14:paraId="7C8D4DEF" w14:textId="77777777" w:rsidR="003016F4" w:rsidRDefault="00000000">
      <w:pPr>
        <w:numPr>
          <w:ilvl w:val="3"/>
          <w:numId w:val="2"/>
        </w:numPr>
        <w:pBdr>
          <w:top w:val="nil"/>
          <w:left w:val="nil"/>
          <w:bottom w:val="nil"/>
          <w:right w:val="nil"/>
          <w:between w:val="nil"/>
        </w:pBdr>
        <w:spacing w:before="40"/>
      </w:pPr>
      <w:r>
        <w:rPr>
          <w:rFonts w:eastAsia="Roboto" w:cs="Roboto"/>
          <w:color w:val="000000"/>
        </w:rPr>
        <w:t>Submit sieve analysis results following [ASTM C136] for bedding and joint sand.</w:t>
      </w:r>
    </w:p>
    <w:p w14:paraId="53F3C561" w14:textId="77777777" w:rsidR="003016F4" w:rsidRDefault="00000000">
      <w:pPr>
        <w:numPr>
          <w:ilvl w:val="3"/>
          <w:numId w:val="2"/>
        </w:numPr>
        <w:pBdr>
          <w:top w:val="nil"/>
          <w:left w:val="nil"/>
          <w:bottom w:val="nil"/>
          <w:right w:val="nil"/>
          <w:between w:val="nil"/>
        </w:pBdr>
        <w:spacing w:before="40"/>
      </w:pPr>
      <w:r>
        <w:rPr>
          <w:rFonts w:eastAsia="Roboto" w:cs="Roboto"/>
          <w:color w:val="000000"/>
        </w:rPr>
        <w:t>Provide supplier name, source, and type of sand used for bedding and jointing.</w:t>
      </w:r>
    </w:p>
    <w:p w14:paraId="49E8084F" w14:textId="77777777" w:rsidR="003016F4" w:rsidRDefault="00000000">
      <w:pPr>
        <w:numPr>
          <w:ilvl w:val="2"/>
          <w:numId w:val="2"/>
        </w:numPr>
        <w:pBdr>
          <w:top w:val="nil"/>
          <w:left w:val="nil"/>
          <w:bottom w:val="nil"/>
          <w:right w:val="nil"/>
          <w:between w:val="nil"/>
        </w:pBdr>
        <w:spacing w:before="40"/>
      </w:pPr>
      <w:r>
        <w:rPr>
          <w:rFonts w:eastAsia="Roboto" w:cs="Roboto"/>
          <w:color w:val="000000"/>
        </w:rPr>
        <w:t>Bedding and Jointing Aggregate – For Permeable Paving:</w:t>
      </w:r>
    </w:p>
    <w:p w14:paraId="65939204" w14:textId="77777777" w:rsidR="003016F4" w:rsidRDefault="00000000">
      <w:pPr>
        <w:numPr>
          <w:ilvl w:val="3"/>
          <w:numId w:val="2"/>
        </w:numPr>
        <w:pBdr>
          <w:top w:val="nil"/>
          <w:left w:val="nil"/>
          <w:bottom w:val="nil"/>
          <w:right w:val="nil"/>
          <w:between w:val="nil"/>
        </w:pBdr>
        <w:spacing w:before="40"/>
      </w:pPr>
      <w:r>
        <w:rPr>
          <w:rFonts w:eastAsia="Roboto" w:cs="Roboto"/>
          <w:color w:val="000000"/>
        </w:rPr>
        <w:t>Submit washed stone meeting the gradation requirements of ASTM D448 for [No.9] or [No.8/9].</w:t>
      </w:r>
    </w:p>
    <w:p w14:paraId="6955A30E" w14:textId="77777777" w:rsidR="003016F4" w:rsidRDefault="00000000">
      <w:pPr>
        <w:numPr>
          <w:ilvl w:val="3"/>
          <w:numId w:val="2"/>
        </w:numPr>
        <w:pBdr>
          <w:top w:val="nil"/>
          <w:left w:val="nil"/>
          <w:bottom w:val="nil"/>
          <w:right w:val="nil"/>
          <w:between w:val="nil"/>
        </w:pBdr>
        <w:spacing w:before="40"/>
      </w:pPr>
      <w:r>
        <w:rPr>
          <w:rFonts w:eastAsia="Roboto" w:cs="Roboto"/>
          <w:color w:val="000000"/>
        </w:rPr>
        <w:t>Provide supplier name, source, and type.</w:t>
      </w:r>
    </w:p>
    <w:p w14:paraId="155D36BE" w14:textId="77777777" w:rsidR="003016F4" w:rsidRDefault="00000000">
      <w:pPr>
        <w:numPr>
          <w:ilvl w:val="2"/>
          <w:numId w:val="2"/>
        </w:numPr>
        <w:pBdr>
          <w:top w:val="nil"/>
          <w:left w:val="nil"/>
          <w:bottom w:val="nil"/>
          <w:right w:val="nil"/>
          <w:between w:val="nil"/>
        </w:pBdr>
        <w:spacing w:before="40"/>
      </w:pPr>
      <w:r>
        <w:rPr>
          <w:rFonts w:eastAsia="Roboto" w:cs="Roboto"/>
          <w:color w:val="000000"/>
        </w:rPr>
        <w:t>Base Material – for Permeable Paving:</w:t>
      </w:r>
    </w:p>
    <w:p w14:paraId="3409C4A8" w14:textId="77777777" w:rsidR="003016F4" w:rsidRDefault="00000000">
      <w:pPr>
        <w:numPr>
          <w:ilvl w:val="3"/>
          <w:numId w:val="2"/>
        </w:numPr>
        <w:pBdr>
          <w:top w:val="nil"/>
          <w:left w:val="nil"/>
          <w:bottom w:val="nil"/>
          <w:right w:val="nil"/>
          <w:between w:val="nil"/>
        </w:pBdr>
        <w:spacing w:before="40"/>
      </w:pPr>
      <w:r>
        <w:rPr>
          <w:rFonts w:eastAsia="Roboto" w:cs="Roboto"/>
          <w:color w:val="000000"/>
        </w:rPr>
        <w:t>Submit washed stone meeting the gradation requirements of ASTM D448 for No.57.</w:t>
      </w:r>
    </w:p>
    <w:p w14:paraId="75CA2C42" w14:textId="77777777" w:rsidR="003016F4" w:rsidRDefault="00000000">
      <w:pPr>
        <w:numPr>
          <w:ilvl w:val="3"/>
          <w:numId w:val="2"/>
        </w:numPr>
        <w:pBdr>
          <w:top w:val="nil"/>
          <w:left w:val="nil"/>
          <w:bottom w:val="nil"/>
          <w:right w:val="nil"/>
          <w:between w:val="nil"/>
        </w:pBdr>
        <w:spacing w:before="40"/>
      </w:pPr>
      <w:r>
        <w:rPr>
          <w:rFonts w:eastAsia="Roboto" w:cs="Roboto"/>
          <w:color w:val="000000"/>
        </w:rPr>
        <w:t>Provide supplier name, source, and type.</w:t>
      </w:r>
    </w:p>
    <w:p w14:paraId="6810C7E6" w14:textId="77777777" w:rsidR="003016F4" w:rsidRDefault="00000000">
      <w:pPr>
        <w:numPr>
          <w:ilvl w:val="2"/>
          <w:numId w:val="2"/>
        </w:numPr>
        <w:pBdr>
          <w:top w:val="nil"/>
          <w:left w:val="nil"/>
          <w:bottom w:val="nil"/>
          <w:right w:val="nil"/>
          <w:between w:val="nil"/>
        </w:pBdr>
        <w:spacing w:before="40"/>
      </w:pPr>
      <w:r>
        <w:rPr>
          <w:rFonts w:eastAsia="Roboto" w:cs="Roboto"/>
          <w:color w:val="000000"/>
        </w:rPr>
        <w:t>Subbase Material – for Permeable Paving:</w:t>
      </w:r>
    </w:p>
    <w:p w14:paraId="66D1C05B" w14:textId="77777777" w:rsidR="003016F4" w:rsidRDefault="00000000">
      <w:pPr>
        <w:numPr>
          <w:ilvl w:val="3"/>
          <w:numId w:val="2"/>
        </w:numPr>
        <w:pBdr>
          <w:top w:val="nil"/>
          <w:left w:val="nil"/>
          <w:bottom w:val="nil"/>
          <w:right w:val="nil"/>
          <w:between w:val="nil"/>
        </w:pBdr>
        <w:spacing w:before="40"/>
      </w:pPr>
      <w:r>
        <w:rPr>
          <w:rFonts w:eastAsia="Roboto" w:cs="Roboto"/>
          <w:color w:val="000000"/>
        </w:rPr>
        <w:t>Submit washed stone meeting the gradation requirements of ASTM D448 for No. 2.</w:t>
      </w:r>
    </w:p>
    <w:p w14:paraId="17CD624A" w14:textId="77777777" w:rsidR="003016F4" w:rsidRDefault="00000000">
      <w:pPr>
        <w:numPr>
          <w:ilvl w:val="3"/>
          <w:numId w:val="2"/>
        </w:numPr>
        <w:pBdr>
          <w:top w:val="nil"/>
          <w:left w:val="nil"/>
          <w:bottom w:val="nil"/>
          <w:right w:val="nil"/>
          <w:between w:val="nil"/>
        </w:pBdr>
        <w:spacing w:before="40"/>
      </w:pPr>
      <w:r>
        <w:rPr>
          <w:rFonts w:eastAsia="Roboto" w:cs="Roboto"/>
          <w:color w:val="000000"/>
        </w:rPr>
        <w:t>Provide supplier name, source, and type.</w:t>
      </w:r>
    </w:p>
    <w:p w14:paraId="3D4074B2" w14:textId="77777777" w:rsidR="003016F4" w:rsidRDefault="00000000">
      <w:pPr>
        <w:numPr>
          <w:ilvl w:val="2"/>
          <w:numId w:val="2"/>
        </w:numPr>
        <w:pBdr>
          <w:top w:val="nil"/>
          <w:left w:val="nil"/>
          <w:bottom w:val="nil"/>
          <w:right w:val="nil"/>
          <w:between w:val="nil"/>
        </w:pBdr>
        <w:spacing w:before="40"/>
      </w:pPr>
      <w:r>
        <w:rPr>
          <w:rFonts w:eastAsia="Roboto" w:cs="Roboto"/>
          <w:color w:val="000000"/>
        </w:rPr>
        <w:t>Paving Installer: Job references from projects similar in size and design to this project. Provide [Owner] [Client] [General Contractor] names, postal address, phone, fax, and email address.</w:t>
      </w:r>
    </w:p>
    <w:p w14:paraId="6CC992E6"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DELIVERY, STORAGE, AND HANDLING</w:t>
      </w:r>
    </w:p>
    <w:p w14:paraId="0C157147" w14:textId="77777777" w:rsidR="003016F4" w:rsidRDefault="00000000">
      <w:pPr>
        <w:widowControl/>
        <w:pBdr>
          <w:top w:val="nil"/>
          <w:left w:val="nil"/>
          <w:bottom w:val="nil"/>
          <w:right w:val="nil"/>
          <w:between w:val="nil"/>
        </w:pBdr>
        <w:spacing w:before="120" w:after="200"/>
        <w:ind w:left="504"/>
        <w:rPr>
          <w:rFonts w:eastAsia="Roboto" w:cs="Roboto"/>
          <w:color w:val="000000"/>
        </w:rPr>
      </w:pPr>
      <w:r>
        <w:rPr>
          <w:rFonts w:eastAsia="Roboto" w:cs="Roboto"/>
          <w:color w:val="000000"/>
        </w:rPr>
        <w:t>Comply with supplier’s ordering instructions and lead-time requirements to avoid construction delays. Coordinate delivery and paving schedule to minimize interference with the normal use of buildings adjacent to paving.</w:t>
      </w:r>
    </w:p>
    <w:p w14:paraId="2DA75DAD" w14:textId="77777777" w:rsidR="003016F4" w:rsidRDefault="00000000">
      <w:pPr>
        <w:numPr>
          <w:ilvl w:val="2"/>
          <w:numId w:val="2"/>
        </w:numPr>
        <w:pBdr>
          <w:top w:val="nil"/>
          <w:left w:val="nil"/>
          <w:bottom w:val="nil"/>
          <w:right w:val="nil"/>
          <w:between w:val="nil"/>
        </w:pBdr>
        <w:spacing w:before="40"/>
      </w:pPr>
      <w:r>
        <w:rPr>
          <w:rFonts w:eastAsia="Roboto" w:cs="Roboto"/>
          <w:color w:val="000000"/>
        </w:rPr>
        <w:t>General:</w:t>
      </w:r>
    </w:p>
    <w:p w14:paraId="08C1881F" w14:textId="77777777" w:rsidR="003016F4" w:rsidRDefault="00000000">
      <w:pPr>
        <w:numPr>
          <w:ilvl w:val="3"/>
          <w:numId w:val="2"/>
        </w:numPr>
        <w:pBdr>
          <w:top w:val="nil"/>
          <w:left w:val="nil"/>
          <w:bottom w:val="nil"/>
          <w:right w:val="nil"/>
          <w:between w:val="nil"/>
        </w:pBdr>
        <w:spacing w:before="40"/>
      </w:pPr>
      <w:r>
        <w:rPr>
          <w:rFonts w:eastAsia="Roboto" w:cs="Roboto"/>
          <w:color w:val="000000"/>
        </w:rPr>
        <w:lastRenderedPageBreak/>
        <w:t>Deliver, store, and handle following Section 013100.</w:t>
      </w:r>
    </w:p>
    <w:p w14:paraId="038FD1AD" w14:textId="77777777" w:rsidR="003016F4" w:rsidRDefault="00000000">
      <w:pPr>
        <w:numPr>
          <w:ilvl w:val="3"/>
          <w:numId w:val="2"/>
        </w:numPr>
        <w:pBdr>
          <w:top w:val="nil"/>
          <w:left w:val="nil"/>
          <w:bottom w:val="nil"/>
          <w:right w:val="nil"/>
          <w:between w:val="nil"/>
        </w:pBdr>
        <w:spacing w:before="40"/>
      </w:pPr>
      <w:r>
        <w:rPr>
          <w:rFonts w:eastAsia="Roboto" w:cs="Roboto"/>
          <w:color w:val="000000"/>
        </w:rPr>
        <w:t>Deliver, store, and handle following [manufacturer’s] [supplier’s] recommendations.</w:t>
      </w:r>
    </w:p>
    <w:p w14:paraId="3F6B871B" w14:textId="77777777" w:rsidR="003016F4" w:rsidRDefault="00000000">
      <w:pPr>
        <w:numPr>
          <w:ilvl w:val="2"/>
          <w:numId w:val="2"/>
        </w:numPr>
        <w:pBdr>
          <w:top w:val="nil"/>
          <w:left w:val="nil"/>
          <w:bottom w:val="nil"/>
          <w:right w:val="nil"/>
          <w:between w:val="nil"/>
        </w:pBdr>
        <w:spacing w:before="40"/>
      </w:pPr>
      <w:r>
        <w:rPr>
          <w:rFonts w:eastAsia="Roboto" w:cs="Roboto"/>
          <w:color w:val="000000"/>
        </w:rPr>
        <w:t>Delivery: Deliver materials in manufacturer’s original, unopened, undamaged packaging with identification labels intact.</w:t>
      </w:r>
    </w:p>
    <w:p w14:paraId="1B2AE590" w14:textId="77777777" w:rsidR="003016F4" w:rsidRDefault="00000000">
      <w:pPr>
        <w:numPr>
          <w:ilvl w:val="3"/>
          <w:numId w:val="2"/>
        </w:numPr>
        <w:pBdr>
          <w:top w:val="nil"/>
          <w:left w:val="nil"/>
          <w:bottom w:val="nil"/>
          <w:right w:val="nil"/>
          <w:between w:val="nil"/>
        </w:pBdr>
        <w:spacing w:before="40"/>
      </w:pPr>
      <w:r>
        <w:rPr>
          <w:rFonts w:eastAsia="Roboto" w:cs="Roboto"/>
          <w:color w:val="000000"/>
        </w:rPr>
        <w:t>Unload pavers with proper equipment, so no damage occurs to pavers.</w:t>
      </w:r>
    </w:p>
    <w:p w14:paraId="57B5751E" w14:textId="77777777" w:rsidR="003016F4" w:rsidRDefault="00000000">
      <w:pPr>
        <w:numPr>
          <w:ilvl w:val="2"/>
          <w:numId w:val="2"/>
        </w:numPr>
        <w:pBdr>
          <w:top w:val="nil"/>
          <w:left w:val="nil"/>
          <w:bottom w:val="nil"/>
          <w:right w:val="nil"/>
          <w:between w:val="nil"/>
        </w:pBdr>
        <w:spacing w:before="40"/>
      </w:pPr>
      <w:r>
        <w:rPr>
          <w:rFonts w:eastAsia="Roboto" w:cs="Roboto"/>
          <w:color w:val="000000"/>
        </w:rPr>
        <w:t>Storage: Store materials, so they are protected from contamination by foreign substances and excessive moisture.</w:t>
      </w:r>
    </w:p>
    <w:p w14:paraId="675AD564" w14:textId="77777777" w:rsidR="003016F4" w:rsidRDefault="00000000">
      <w:pPr>
        <w:numPr>
          <w:ilvl w:val="3"/>
          <w:numId w:val="2"/>
        </w:numPr>
        <w:pBdr>
          <w:top w:val="nil"/>
          <w:left w:val="nil"/>
          <w:bottom w:val="nil"/>
          <w:right w:val="nil"/>
          <w:between w:val="nil"/>
        </w:pBdr>
        <w:spacing w:before="40"/>
      </w:pPr>
      <w:r>
        <w:rPr>
          <w:rFonts w:eastAsia="Roboto" w:cs="Roboto"/>
          <w:color w:val="000000"/>
        </w:rPr>
        <w:t>Store pavers to prevent damage and staining.</w:t>
      </w:r>
    </w:p>
    <w:p w14:paraId="22B940D6"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 not store bedding sand and jointing sand on a compacted aggregate base course or in areas that channel water into the sand.</w:t>
      </w:r>
    </w:p>
    <w:p w14:paraId="37F90D9C" w14:textId="77777777" w:rsidR="003016F4" w:rsidRDefault="00000000">
      <w:pPr>
        <w:numPr>
          <w:ilvl w:val="3"/>
          <w:numId w:val="2"/>
        </w:numPr>
        <w:pBdr>
          <w:top w:val="nil"/>
          <w:left w:val="nil"/>
          <w:bottom w:val="nil"/>
          <w:right w:val="nil"/>
          <w:between w:val="nil"/>
        </w:pBdr>
        <w:spacing w:before="40"/>
      </w:pPr>
      <w:r>
        <w:rPr>
          <w:rFonts w:eastAsia="Roboto" w:cs="Roboto"/>
          <w:color w:val="000000"/>
        </w:rPr>
        <w:t>Cover bedding sand and jointing sand with a waterproof covering. Secure the covering in place.</w:t>
      </w:r>
    </w:p>
    <w:p w14:paraId="688BF887"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PROJECT/JOBSITE CONDITIONS</w:t>
      </w:r>
    </w:p>
    <w:p w14:paraId="5CCA5198" w14:textId="77777777" w:rsidR="003016F4" w:rsidRDefault="00000000">
      <w:pPr>
        <w:numPr>
          <w:ilvl w:val="2"/>
          <w:numId w:val="2"/>
        </w:numPr>
        <w:pBdr>
          <w:top w:val="nil"/>
          <w:left w:val="nil"/>
          <w:bottom w:val="nil"/>
          <w:right w:val="nil"/>
          <w:between w:val="nil"/>
        </w:pBdr>
        <w:spacing w:before="40"/>
      </w:pPr>
      <w:r>
        <w:rPr>
          <w:rFonts w:eastAsia="Roboto" w:cs="Roboto"/>
          <w:color w:val="000000"/>
        </w:rPr>
        <w:t>Environmental Requirements:</w:t>
      </w:r>
    </w:p>
    <w:p w14:paraId="58A92C67"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 not install sand or pavers during rain or snowfall.</w:t>
      </w:r>
    </w:p>
    <w:p w14:paraId="6D1952BE"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 not install sand or pavers over the frozen base course.</w:t>
      </w:r>
    </w:p>
    <w:p w14:paraId="7F882F5E"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 not install frozen materials.</w:t>
      </w:r>
    </w:p>
    <w:p w14:paraId="268E1C2A"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 not install pavers on frozen or saturated sand.</w:t>
      </w:r>
    </w:p>
    <w:p w14:paraId="34DB4A34"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MAINTENANCE</w:t>
      </w:r>
    </w:p>
    <w:p w14:paraId="5BBA89A7" w14:textId="77777777" w:rsidR="003016F4" w:rsidRDefault="00000000">
      <w:pPr>
        <w:numPr>
          <w:ilvl w:val="2"/>
          <w:numId w:val="2"/>
        </w:numPr>
        <w:pBdr>
          <w:top w:val="nil"/>
          <w:left w:val="nil"/>
          <w:bottom w:val="nil"/>
          <w:right w:val="nil"/>
          <w:between w:val="nil"/>
        </w:pBdr>
        <w:spacing w:before="40"/>
      </w:pPr>
      <w:r>
        <w:rPr>
          <w:rFonts w:eastAsia="Roboto" w:cs="Roboto"/>
          <w:color w:val="000000"/>
        </w:rPr>
        <w:t xml:space="preserve"> Extra Materials</w:t>
      </w:r>
    </w:p>
    <w:p w14:paraId="1E3FA090" w14:textId="77777777" w:rsidR="003016F4" w:rsidRDefault="00000000">
      <w:pPr>
        <w:numPr>
          <w:ilvl w:val="3"/>
          <w:numId w:val="2"/>
        </w:numPr>
        <w:pBdr>
          <w:top w:val="nil"/>
          <w:left w:val="nil"/>
          <w:bottom w:val="nil"/>
          <w:right w:val="nil"/>
          <w:between w:val="nil"/>
        </w:pBdr>
        <w:spacing w:before="40"/>
      </w:pPr>
      <w:r>
        <w:rPr>
          <w:rFonts w:eastAsia="Roboto" w:cs="Roboto"/>
          <w:color w:val="000000"/>
        </w:rPr>
        <w:t>Furnish [Specify quantity] additional pavers for future maintenance/repair.</w:t>
      </w:r>
    </w:p>
    <w:p w14:paraId="09FF8670" w14:textId="77777777" w:rsidR="003016F4" w:rsidRDefault="00000000">
      <w:pPr>
        <w:numPr>
          <w:ilvl w:val="3"/>
          <w:numId w:val="2"/>
        </w:numPr>
        <w:pBdr>
          <w:top w:val="nil"/>
          <w:left w:val="nil"/>
          <w:bottom w:val="nil"/>
          <w:right w:val="nil"/>
          <w:between w:val="nil"/>
        </w:pBdr>
        <w:spacing w:before="40"/>
        <w:rPr>
          <w:rFonts w:eastAsia="Roboto" w:cs="Roboto"/>
          <w:b/>
          <w:color w:val="000000"/>
        </w:rPr>
      </w:pPr>
      <w:r>
        <w:rPr>
          <w:rFonts w:eastAsia="Roboto" w:cs="Roboto"/>
          <w:color w:val="000000"/>
        </w:rPr>
        <w:t>Extra pavers shall be from the same production run as the installed pavers.</w:t>
      </w:r>
    </w:p>
    <w:p w14:paraId="2AD52D29" w14:textId="77777777" w:rsidR="003016F4" w:rsidRDefault="00000000">
      <w:pPr>
        <w:numPr>
          <w:ilvl w:val="0"/>
          <w:numId w:val="2"/>
        </w:numPr>
        <w:pBdr>
          <w:top w:val="nil"/>
          <w:left w:val="nil"/>
          <w:bottom w:val="nil"/>
          <w:right w:val="nil"/>
          <w:between w:val="nil"/>
        </w:pBdr>
        <w:spacing w:before="200"/>
      </w:pPr>
      <w:r>
        <w:rPr>
          <w:rFonts w:eastAsia="Roboto" w:cs="Roboto"/>
          <w:b/>
          <w:color w:val="000000"/>
          <w:sz w:val="22"/>
          <w:szCs w:val="22"/>
        </w:rPr>
        <w:t>PRODUCTS</w:t>
      </w:r>
    </w:p>
    <w:p w14:paraId="4F3259C2"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CLAY BRICK PAVERS</w:t>
      </w:r>
    </w:p>
    <w:p w14:paraId="59AA357A" w14:textId="77777777" w:rsidR="003016F4" w:rsidRDefault="00000000">
      <w:pPr>
        <w:numPr>
          <w:ilvl w:val="2"/>
          <w:numId w:val="2"/>
        </w:numPr>
        <w:pBdr>
          <w:top w:val="nil"/>
          <w:left w:val="nil"/>
          <w:bottom w:val="nil"/>
          <w:right w:val="nil"/>
          <w:between w:val="nil"/>
        </w:pBdr>
        <w:spacing w:before="40"/>
      </w:pPr>
      <w:r>
        <w:rPr>
          <w:rFonts w:eastAsia="Roboto" w:cs="Roboto"/>
          <w:color w:val="000000"/>
        </w:rPr>
        <w:t xml:space="preserve">All clay paving brick specified or shown on drawings shall be manufactured by </w:t>
      </w:r>
      <w:r>
        <w:rPr>
          <w:rFonts w:eastAsia="Roboto" w:cs="Roboto"/>
          <w:b/>
          <w:color w:val="000000"/>
        </w:rPr>
        <w:t>The Belden Brick Company,</w:t>
      </w:r>
      <w:r>
        <w:rPr>
          <w:rFonts w:eastAsia="Roboto" w:cs="Roboto"/>
          <w:color w:val="000000"/>
        </w:rPr>
        <w:t xml:space="preserve"> located at 700 Tuscarawas Street W, Canton, OH 44702; Phone: 330-456-0031; Fax: 330-456-2694; Email: </w:t>
      </w:r>
      <w:hyperlink r:id="rId11">
        <w:r>
          <w:rPr>
            <w:rFonts w:eastAsia="Roboto" w:cs="Roboto"/>
            <w:color w:val="000000"/>
          </w:rPr>
          <w:t>jim.piteo@beldenbrick.com</w:t>
        </w:r>
      </w:hyperlink>
      <w:r>
        <w:rPr>
          <w:rFonts w:eastAsia="Roboto" w:cs="Roboto"/>
          <w:color w:val="000000"/>
        </w:rPr>
        <w:t xml:space="preserve">; Web: </w:t>
      </w:r>
      <w:hyperlink r:id="rId12">
        <w:r>
          <w:rPr>
            <w:rFonts w:eastAsia="Roboto" w:cs="Roboto"/>
            <w:color w:val="0000FF"/>
            <w:u w:val="single"/>
          </w:rPr>
          <w:t>www.beldenbrick.com</w:t>
        </w:r>
      </w:hyperlink>
      <w:r>
        <w:rPr>
          <w:rFonts w:eastAsia="Roboto" w:cs="Roboto"/>
          <w:color w:val="000000"/>
        </w:rPr>
        <w:t>.</w:t>
      </w:r>
    </w:p>
    <w:p w14:paraId="71D26687" w14:textId="77777777" w:rsidR="003016F4" w:rsidRDefault="00000000">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2"/>
          <w:szCs w:val="22"/>
        </w:rPr>
      </w:pPr>
      <w:r>
        <w:rPr>
          <w:rFonts w:ascii="Calibri" w:eastAsia="Calibri" w:hAnsi="Calibri" w:cs="Calibri"/>
          <w:color w:val="000000"/>
          <w:sz w:val="22"/>
          <w:szCs w:val="22"/>
        </w:rPr>
        <w:t>** NOTE TO SPECIFIER ** Select one. Delete types not required.</w:t>
      </w:r>
    </w:p>
    <w:p w14:paraId="2FB447BF" w14:textId="77777777" w:rsidR="003016F4" w:rsidRDefault="00000000">
      <w:pPr>
        <w:numPr>
          <w:ilvl w:val="2"/>
          <w:numId w:val="2"/>
        </w:numPr>
        <w:pBdr>
          <w:top w:val="nil"/>
          <w:left w:val="nil"/>
          <w:bottom w:val="nil"/>
          <w:right w:val="nil"/>
          <w:between w:val="nil"/>
        </w:pBdr>
        <w:spacing w:before="40"/>
      </w:pPr>
      <w:r>
        <w:rPr>
          <w:rFonts w:eastAsia="Roboto" w:cs="Roboto"/>
          <w:color w:val="000000"/>
        </w:rPr>
        <w:t xml:space="preserve">Paver Manufacturing Method:  </w:t>
      </w:r>
    </w:p>
    <w:p w14:paraId="32314A39" w14:textId="77777777" w:rsidR="003016F4" w:rsidRDefault="00000000">
      <w:pPr>
        <w:numPr>
          <w:ilvl w:val="3"/>
          <w:numId w:val="2"/>
        </w:numPr>
        <w:pBdr>
          <w:top w:val="nil"/>
          <w:left w:val="nil"/>
          <w:bottom w:val="nil"/>
          <w:right w:val="nil"/>
          <w:between w:val="nil"/>
        </w:pBdr>
        <w:spacing w:before="40"/>
      </w:pPr>
      <w:r>
        <w:rPr>
          <w:rFonts w:eastAsia="Roboto" w:cs="Roboto"/>
          <w:color w:val="000000"/>
        </w:rPr>
        <w:t>Extruded Clay Pavers</w:t>
      </w:r>
    </w:p>
    <w:p w14:paraId="27F92C66" w14:textId="77777777" w:rsidR="003016F4" w:rsidRDefault="00000000">
      <w:pPr>
        <w:numPr>
          <w:ilvl w:val="3"/>
          <w:numId w:val="2"/>
        </w:numPr>
        <w:pBdr>
          <w:top w:val="nil"/>
          <w:left w:val="nil"/>
          <w:bottom w:val="nil"/>
          <w:right w:val="nil"/>
          <w:between w:val="nil"/>
        </w:pBdr>
        <w:spacing w:before="40"/>
      </w:pPr>
      <w:r>
        <w:rPr>
          <w:rFonts w:eastAsia="Roboto" w:cs="Roboto"/>
          <w:color w:val="000000"/>
        </w:rPr>
        <w:t xml:space="preserve">Molded Clay Pavers </w:t>
      </w:r>
    </w:p>
    <w:p w14:paraId="1D2907AB" w14:textId="77777777" w:rsidR="003016F4" w:rsidRDefault="00000000">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2"/>
          <w:szCs w:val="22"/>
        </w:rPr>
      </w:pPr>
      <w:r>
        <w:rPr>
          <w:rFonts w:ascii="Calibri" w:eastAsia="Calibri" w:hAnsi="Calibri" w:cs="Calibri"/>
          <w:color w:val="000000"/>
          <w:sz w:val="22"/>
          <w:szCs w:val="22"/>
        </w:rPr>
        <w:t>** NOTE TO SPECIFIER ** Select one. Delete types not required.</w:t>
      </w:r>
    </w:p>
    <w:p w14:paraId="4A17F0F4" w14:textId="77777777" w:rsidR="003016F4" w:rsidRDefault="00000000">
      <w:pPr>
        <w:numPr>
          <w:ilvl w:val="2"/>
          <w:numId w:val="2"/>
        </w:numPr>
        <w:pBdr>
          <w:top w:val="nil"/>
          <w:left w:val="nil"/>
          <w:bottom w:val="nil"/>
          <w:right w:val="nil"/>
          <w:between w:val="nil"/>
        </w:pBdr>
        <w:spacing w:before="40"/>
      </w:pPr>
      <w:r>
        <w:rPr>
          <w:rFonts w:eastAsia="Roboto" w:cs="Roboto"/>
          <w:color w:val="000000"/>
        </w:rPr>
        <w:t xml:space="preserve">Paver Style:  </w:t>
      </w:r>
    </w:p>
    <w:p w14:paraId="1383A592" w14:textId="77777777" w:rsidR="003016F4" w:rsidRDefault="00000000">
      <w:pPr>
        <w:numPr>
          <w:ilvl w:val="3"/>
          <w:numId w:val="2"/>
        </w:numPr>
        <w:pBdr>
          <w:top w:val="nil"/>
          <w:left w:val="nil"/>
          <w:bottom w:val="nil"/>
          <w:right w:val="nil"/>
          <w:between w:val="nil"/>
        </w:pBdr>
        <w:spacing w:before="40"/>
      </w:pPr>
      <w:r>
        <w:rPr>
          <w:rFonts w:eastAsia="Roboto" w:cs="Roboto"/>
          <w:color w:val="000000"/>
        </w:rPr>
        <w:t>Chamfered and Lug Standard</w:t>
      </w:r>
    </w:p>
    <w:p w14:paraId="3C739F37" w14:textId="77777777" w:rsidR="003016F4" w:rsidRDefault="00000000">
      <w:pPr>
        <w:numPr>
          <w:ilvl w:val="3"/>
          <w:numId w:val="2"/>
        </w:numPr>
        <w:pBdr>
          <w:top w:val="nil"/>
          <w:left w:val="nil"/>
          <w:bottom w:val="nil"/>
          <w:right w:val="nil"/>
          <w:between w:val="nil"/>
        </w:pBdr>
        <w:spacing w:before="40"/>
      </w:pPr>
      <w:r>
        <w:rPr>
          <w:rFonts w:eastAsia="Roboto" w:cs="Roboto"/>
          <w:color w:val="000000"/>
        </w:rPr>
        <w:t>Chamfered No Lug, Square Edge</w:t>
      </w:r>
    </w:p>
    <w:p w14:paraId="3AAFDE44" w14:textId="77777777" w:rsidR="003016F4" w:rsidRDefault="00000000">
      <w:pPr>
        <w:numPr>
          <w:ilvl w:val="3"/>
          <w:numId w:val="2"/>
        </w:numPr>
        <w:pBdr>
          <w:top w:val="nil"/>
          <w:left w:val="nil"/>
          <w:bottom w:val="nil"/>
          <w:right w:val="nil"/>
          <w:between w:val="nil"/>
        </w:pBdr>
        <w:spacing w:before="40"/>
      </w:pPr>
      <w:r>
        <w:rPr>
          <w:rFonts w:eastAsia="Roboto" w:cs="Roboto"/>
          <w:color w:val="000000"/>
        </w:rPr>
        <w:t>Dutch Chamfered</w:t>
      </w:r>
    </w:p>
    <w:p w14:paraId="07EEB604" w14:textId="77777777" w:rsidR="003016F4" w:rsidRDefault="00000000">
      <w:pPr>
        <w:numPr>
          <w:ilvl w:val="3"/>
          <w:numId w:val="2"/>
        </w:numPr>
        <w:pBdr>
          <w:top w:val="nil"/>
          <w:left w:val="nil"/>
          <w:bottom w:val="nil"/>
          <w:right w:val="nil"/>
          <w:between w:val="nil"/>
        </w:pBdr>
        <w:spacing w:before="40"/>
      </w:pPr>
      <w:r>
        <w:rPr>
          <w:rFonts w:eastAsia="Roboto" w:cs="Roboto"/>
          <w:color w:val="000000"/>
        </w:rPr>
        <w:t>Edge Set Linear</w:t>
      </w:r>
    </w:p>
    <w:p w14:paraId="6BC96CBA" w14:textId="77777777" w:rsidR="003016F4" w:rsidRDefault="00000000">
      <w:pPr>
        <w:numPr>
          <w:ilvl w:val="3"/>
          <w:numId w:val="2"/>
        </w:numPr>
        <w:pBdr>
          <w:top w:val="nil"/>
          <w:left w:val="nil"/>
          <w:bottom w:val="nil"/>
          <w:right w:val="nil"/>
          <w:between w:val="nil"/>
        </w:pBdr>
        <w:spacing w:before="40"/>
      </w:pPr>
      <w:r>
        <w:rPr>
          <w:rFonts w:eastAsia="Roboto" w:cs="Roboto"/>
          <w:color w:val="000000"/>
        </w:rPr>
        <w:t>ADA/Tactile Truncated Dome</w:t>
      </w:r>
    </w:p>
    <w:p w14:paraId="295CFB08" w14:textId="77777777" w:rsidR="003016F4" w:rsidRDefault="00000000">
      <w:pPr>
        <w:numPr>
          <w:ilvl w:val="3"/>
          <w:numId w:val="2"/>
        </w:numPr>
        <w:pBdr>
          <w:top w:val="nil"/>
          <w:left w:val="nil"/>
          <w:bottom w:val="nil"/>
          <w:right w:val="nil"/>
          <w:between w:val="nil"/>
        </w:pBdr>
        <w:spacing w:before="40"/>
      </w:pPr>
      <w:r>
        <w:rPr>
          <w:rFonts w:eastAsia="Roboto" w:cs="Roboto"/>
          <w:color w:val="000000"/>
        </w:rPr>
        <w:t>Permeable Paver</w:t>
      </w:r>
    </w:p>
    <w:p w14:paraId="6F172544" w14:textId="77777777" w:rsidR="003016F4" w:rsidRDefault="00000000">
      <w:pPr>
        <w:numPr>
          <w:ilvl w:val="2"/>
          <w:numId w:val="2"/>
        </w:numPr>
        <w:pBdr>
          <w:top w:val="nil"/>
          <w:left w:val="nil"/>
          <w:bottom w:val="nil"/>
          <w:right w:val="nil"/>
          <w:between w:val="nil"/>
        </w:pBdr>
        <w:spacing w:before="40"/>
      </w:pPr>
      <w:r>
        <w:rPr>
          <w:rFonts w:eastAsia="Roboto" w:cs="Roboto"/>
          <w:color w:val="000000"/>
        </w:rPr>
        <w:t>Material Standard: In accordance with [ASTM C902] [ASTM C1272], as applicable.</w:t>
      </w:r>
    </w:p>
    <w:p w14:paraId="65FD86DB" w14:textId="77777777" w:rsidR="003016F4" w:rsidRDefault="00000000">
      <w:pPr>
        <w:numPr>
          <w:ilvl w:val="3"/>
          <w:numId w:val="2"/>
        </w:numPr>
        <w:pBdr>
          <w:top w:val="nil"/>
          <w:left w:val="nil"/>
          <w:bottom w:val="nil"/>
          <w:right w:val="nil"/>
          <w:between w:val="nil"/>
        </w:pBdr>
        <w:spacing w:before="40"/>
        <w:rPr>
          <w:rFonts w:ascii="Times" w:eastAsia="Times" w:hAnsi="Times" w:cs="Times"/>
          <w:color w:val="000000"/>
        </w:rPr>
      </w:pPr>
      <w:r>
        <w:rPr>
          <w:rFonts w:eastAsia="Roboto" w:cs="Roboto"/>
          <w:color w:val="000000"/>
        </w:rPr>
        <w:t>The pavers should be solid units without core holes or other perforations.</w:t>
      </w:r>
    </w:p>
    <w:p w14:paraId="4A2B61CA" w14:textId="77777777" w:rsidR="003016F4" w:rsidRDefault="00000000">
      <w:pPr>
        <w:widowControl/>
        <w:pBdr>
          <w:top w:val="nil"/>
          <w:left w:val="nil"/>
          <w:bottom w:val="nil"/>
          <w:right w:val="nil"/>
          <w:between w:val="nil"/>
        </w:pBdr>
        <w:spacing w:before="120" w:after="200"/>
        <w:ind w:left="864"/>
        <w:rPr>
          <w:rFonts w:eastAsia="Roboto" w:cs="Roboto"/>
          <w:color w:val="000000"/>
        </w:rPr>
      </w:pPr>
      <w:r>
        <w:rPr>
          <w:rFonts w:eastAsia="Roboto" w:cs="Roboto"/>
          <w:color w:val="000000"/>
        </w:rPr>
        <w:t>Clay pavers are classified according to the severity of weather exposure and traffic they will experience, as well as intended use and installation method. Consult ASTM C 902 or ASTM C 1272 as applicable for descriptions of paver classifications.</w:t>
      </w:r>
    </w:p>
    <w:p w14:paraId="7D53613D" w14:textId="77777777" w:rsidR="003016F4" w:rsidRDefault="00000000">
      <w:pPr>
        <w:numPr>
          <w:ilvl w:val="2"/>
          <w:numId w:val="2"/>
        </w:numPr>
        <w:pBdr>
          <w:top w:val="nil"/>
          <w:left w:val="nil"/>
          <w:bottom w:val="nil"/>
          <w:right w:val="nil"/>
          <w:between w:val="nil"/>
        </w:pBdr>
        <w:spacing w:before="40"/>
      </w:pPr>
      <w:r>
        <w:rPr>
          <w:rFonts w:eastAsia="Roboto" w:cs="Roboto"/>
          <w:color w:val="000000"/>
        </w:rPr>
        <w:lastRenderedPageBreak/>
        <w:t>Classification: Specify weathering, traffic, and application classifications for ASTM C902 Pavers.</w:t>
      </w:r>
    </w:p>
    <w:p w14:paraId="02C65FB8" w14:textId="77777777" w:rsidR="003016F4" w:rsidRDefault="00000000">
      <w:pPr>
        <w:numPr>
          <w:ilvl w:val="3"/>
          <w:numId w:val="2"/>
        </w:numPr>
        <w:pBdr>
          <w:top w:val="nil"/>
          <w:left w:val="nil"/>
          <w:bottom w:val="nil"/>
          <w:right w:val="nil"/>
          <w:between w:val="nil"/>
        </w:pBdr>
        <w:spacing w:before="40"/>
      </w:pPr>
      <w:r>
        <w:rPr>
          <w:rFonts w:eastAsia="Roboto" w:cs="Roboto"/>
          <w:color w:val="000000"/>
        </w:rPr>
        <w:t>Specify Class: SX</w:t>
      </w:r>
    </w:p>
    <w:p w14:paraId="0F52C161" w14:textId="77777777" w:rsidR="003016F4" w:rsidRDefault="00000000">
      <w:pPr>
        <w:numPr>
          <w:ilvl w:val="3"/>
          <w:numId w:val="2"/>
        </w:numPr>
        <w:pBdr>
          <w:top w:val="nil"/>
          <w:left w:val="nil"/>
          <w:bottom w:val="nil"/>
          <w:right w:val="nil"/>
          <w:between w:val="nil"/>
        </w:pBdr>
        <w:spacing w:before="40"/>
      </w:pPr>
      <w:r>
        <w:rPr>
          <w:rFonts w:eastAsia="Roboto" w:cs="Roboto"/>
          <w:color w:val="000000"/>
        </w:rPr>
        <w:t>Specify Type: I</w:t>
      </w:r>
    </w:p>
    <w:p w14:paraId="74D16E2B" w14:textId="77777777" w:rsidR="003016F4" w:rsidRDefault="00000000">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2"/>
          <w:szCs w:val="22"/>
        </w:rPr>
      </w:pPr>
      <w:r>
        <w:rPr>
          <w:rFonts w:ascii="Calibri" w:eastAsia="Calibri" w:hAnsi="Calibri" w:cs="Calibri"/>
          <w:color w:val="000000"/>
          <w:sz w:val="22"/>
          <w:szCs w:val="22"/>
        </w:rPr>
        <w:t>** NOTE TO SPECIFIER ** Select one. Delete types not required.</w:t>
      </w:r>
    </w:p>
    <w:p w14:paraId="217C66DA" w14:textId="77777777" w:rsidR="003016F4" w:rsidRDefault="00000000">
      <w:pPr>
        <w:numPr>
          <w:ilvl w:val="3"/>
          <w:numId w:val="2"/>
        </w:numPr>
        <w:pBdr>
          <w:top w:val="nil"/>
          <w:left w:val="nil"/>
          <w:bottom w:val="nil"/>
          <w:right w:val="nil"/>
          <w:between w:val="nil"/>
        </w:pBdr>
        <w:spacing w:before="40"/>
      </w:pPr>
      <w:r>
        <w:rPr>
          <w:rFonts w:eastAsia="Roboto" w:cs="Roboto"/>
          <w:color w:val="000000"/>
        </w:rPr>
        <w:t xml:space="preserve">Specify Application: </w:t>
      </w:r>
    </w:p>
    <w:p w14:paraId="3C827D28" w14:textId="77777777" w:rsidR="003016F4" w:rsidRDefault="00000000">
      <w:pPr>
        <w:numPr>
          <w:ilvl w:val="4"/>
          <w:numId w:val="2"/>
        </w:numPr>
        <w:pBdr>
          <w:top w:val="nil"/>
          <w:left w:val="nil"/>
          <w:bottom w:val="nil"/>
          <w:right w:val="nil"/>
          <w:between w:val="nil"/>
        </w:pBdr>
        <w:spacing w:after="40"/>
      </w:pPr>
      <w:r>
        <w:rPr>
          <w:rFonts w:eastAsia="Roboto" w:cs="Roboto"/>
          <w:color w:val="000000"/>
        </w:rPr>
        <w:t>PX</w:t>
      </w:r>
    </w:p>
    <w:p w14:paraId="750837B4" w14:textId="77777777" w:rsidR="003016F4" w:rsidRDefault="00000000">
      <w:pPr>
        <w:numPr>
          <w:ilvl w:val="4"/>
          <w:numId w:val="2"/>
        </w:numPr>
        <w:pBdr>
          <w:top w:val="nil"/>
          <w:left w:val="nil"/>
          <w:bottom w:val="nil"/>
          <w:right w:val="nil"/>
          <w:between w:val="nil"/>
        </w:pBdr>
        <w:spacing w:after="40"/>
      </w:pPr>
      <w:r>
        <w:rPr>
          <w:rFonts w:eastAsia="Roboto" w:cs="Roboto"/>
          <w:color w:val="000000"/>
        </w:rPr>
        <w:t>PA</w:t>
      </w:r>
    </w:p>
    <w:p w14:paraId="574DDBDE" w14:textId="77777777" w:rsidR="003016F4" w:rsidRDefault="00000000">
      <w:pPr>
        <w:numPr>
          <w:ilvl w:val="4"/>
          <w:numId w:val="2"/>
        </w:numPr>
        <w:pBdr>
          <w:top w:val="nil"/>
          <w:left w:val="nil"/>
          <w:bottom w:val="nil"/>
          <w:right w:val="nil"/>
          <w:between w:val="nil"/>
        </w:pBdr>
        <w:spacing w:after="40"/>
      </w:pPr>
      <w:r>
        <w:rPr>
          <w:rFonts w:eastAsia="Roboto" w:cs="Roboto"/>
          <w:color w:val="000000"/>
        </w:rPr>
        <w:t xml:space="preserve">PS  </w:t>
      </w:r>
    </w:p>
    <w:p w14:paraId="60F8A7A4" w14:textId="77777777" w:rsidR="003016F4" w:rsidRDefault="00000000">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2"/>
          <w:szCs w:val="22"/>
        </w:rPr>
      </w:pPr>
      <w:r>
        <w:rPr>
          <w:rFonts w:ascii="Calibri" w:eastAsia="Calibri" w:hAnsi="Calibri" w:cs="Calibri"/>
          <w:color w:val="000000"/>
          <w:sz w:val="22"/>
          <w:szCs w:val="22"/>
        </w:rPr>
        <w:t>** NOTE TO SPECIFIER ** Select one. Delete types not required.</w:t>
      </w:r>
    </w:p>
    <w:p w14:paraId="3E44302B" w14:textId="77777777" w:rsidR="003016F4" w:rsidRDefault="00000000">
      <w:pPr>
        <w:numPr>
          <w:ilvl w:val="2"/>
          <w:numId w:val="2"/>
        </w:numPr>
        <w:pBdr>
          <w:top w:val="nil"/>
          <w:left w:val="nil"/>
          <w:bottom w:val="nil"/>
          <w:right w:val="nil"/>
          <w:between w:val="nil"/>
        </w:pBdr>
        <w:spacing w:before="40"/>
      </w:pPr>
      <w:r>
        <w:rPr>
          <w:rFonts w:eastAsia="Roboto" w:cs="Roboto"/>
          <w:color w:val="000000"/>
        </w:rPr>
        <w:t>Classification: Specify Type and Application classifications for ASTM C1272 pavers.</w:t>
      </w:r>
    </w:p>
    <w:p w14:paraId="58F8C98C" w14:textId="77777777" w:rsidR="003016F4" w:rsidRDefault="00000000">
      <w:pPr>
        <w:numPr>
          <w:ilvl w:val="3"/>
          <w:numId w:val="2"/>
        </w:numPr>
        <w:pBdr>
          <w:top w:val="nil"/>
          <w:left w:val="nil"/>
          <w:bottom w:val="nil"/>
          <w:right w:val="nil"/>
          <w:between w:val="nil"/>
        </w:pBdr>
        <w:spacing w:before="40"/>
      </w:pPr>
      <w:r>
        <w:rPr>
          <w:rFonts w:eastAsia="Roboto" w:cs="Roboto"/>
          <w:color w:val="000000"/>
        </w:rPr>
        <w:t xml:space="preserve">Specify Type: </w:t>
      </w:r>
    </w:p>
    <w:p w14:paraId="5B58D739" w14:textId="77777777" w:rsidR="003016F4" w:rsidRDefault="00000000">
      <w:pPr>
        <w:numPr>
          <w:ilvl w:val="4"/>
          <w:numId w:val="2"/>
        </w:numPr>
        <w:pBdr>
          <w:top w:val="nil"/>
          <w:left w:val="nil"/>
          <w:bottom w:val="nil"/>
          <w:right w:val="nil"/>
          <w:between w:val="nil"/>
        </w:pBdr>
        <w:spacing w:after="40"/>
      </w:pPr>
      <w:r>
        <w:rPr>
          <w:rFonts w:eastAsia="Roboto" w:cs="Roboto"/>
          <w:color w:val="000000"/>
        </w:rPr>
        <w:t>R</w:t>
      </w:r>
    </w:p>
    <w:p w14:paraId="7A459DF7" w14:textId="77777777" w:rsidR="003016F4" w:rsidRDefault="00000000">
      <w:pPr>
        <w:numPr>
          <w:ilvl w:val="4"/>
          <w:numId w:val="2"/>
        </w:numPr>
        <w:pBdr>
          <w:top w:val="nil"/>
          <w:left w:val="nil"/>
          <w:bottom w:val="nil"/>
          <w:right w:val="nil"/>
          <w:between w:val="nil"/>
        </w:pBdr>
        <w:spacing w:after="40"/>
      </w:pPr>
      <w:r>
        <w:rPr>
          <w:rFonts w:eastAsia="Roboto" w:cs="Roboto"/>
          <w:color w:val="000000"/>
        </w:rPr>
        <w:t>F</w:t>
      </w:r>
    </w:p>
    <w:p w14:paraId="5BC9FB06" w14:textId="77777777" w:rsidR="003016F4" w:rsidRDefault="00000000">
      <w:pPr>
        <w:numPr>
          <w:ilvl w:val="3"/>
          <w:numId w:val="2"/>
        </w:numPr>
        <w:pBdr>
          <w:top w:val="nil"/>
          <w:left w:val="nil"/>
          <w:bottom w:val="nil"/>
          <w:right w:val="nil"/>
          <w:between w:val="nil"/>
        </w:pBdr>
        <w:spacing w:before="40"/>
      </w:pPr>
      <w:r>
        <w:rPr>
          <w:rFonts w:eastAsia="Roboto" w:cs="Roboto"/>
          <w:color w:val="000000"/>
        </w:rPr>
        <w:t xml:space="preserve">Specify Application: </w:t>
      </w:r>
    </w:p>
    <w:p w14:paraId="6EAFFD67" w14:textId="77777777" w:rsidR="003016F4" w:rsidRDefault="00000000">
      <w:pPr>
        <w:numPr>
          <w:ilvl w:val="4"/>
          <w:numId w:val="2"/>
        </w:numPr>
        <w:pBdr>
          <w:top w:val="nil"/>
          <w:left w:val="nil"/>
          <w:bottom w:val="nil"/>
          <w:right w:val="nil"/>
          <w:between w:val="nil"/>
        </w:pBdr>
        <w:spacing w:after="40"/>
      </w:pPr>
      <w:r>
        <w:rPr>
          <w:rFonts w:eastAsia="Roboto" w:cs="Roboto"/>
          <w:color w:val="000000"/>
        </w:rPr>
        <w:t>PX</w:t>
      </w:r>
    </w:p>
    <w:p w14:paraId="70994BA8" w14:textId="77777777" w:rsidR="003016F4" w:rsidRDefault="00000000">
      <w:pPr>
        <w:numPr>
          <w:ilvl w:val="4"/>
          <w:numId w:val="2"/>
        </w:numPr>
        <w:pBdr>
          <w:top w:val="nil"/>
          <w:left w:val="nil"/>
          <w:bottom w:val="nil"/>
          <w:right w:val="nil"/>
          <w:between w:val="nil"/>
        </w:pBdr>
        <w:spacing w:after="40"/>
      </w:pPr>
      <w:r>
        <w:rPr>
          <w:rFonts w:eastAsia="Roboto" w:cs="Roboto"/>
          <w:color w:val="000000"/>
        </w:rPr>
        <w:t>PA</w:t>
      </w:r>
    </w:p>
    <w:p w14:paraId="43F853F5" w14:textId="77777777" w:rsidR="003016F4" w:rsidRDefault="00000000">
      <w:pPr>
        <w:numPr>
          <w:ilvl w:val="4"/>
          <w:numId w:val="2"/>
        </w:numPr>
        <w:pBdr>
          <w:top w:val="nil"/>
          <w:left w:val="nil"/>
          <w:bottom w:val="nil"/>
          <w:right w:val="nil"/>
          <w:between w:val="nil"/>
        </w:pBdr>
        <w:spacing w:after="40"/>
      </w:pPr>
      <w:r>
        <w:rPr>
          <w:rFonts w:eastAsia="Roboto" w:cs="Roboto"/>
          <w:color w:val="000000"/>
        </w:rPr>
        <w:t xml:space="preserve">PS  </w:t>
      </w:r>
    </w:p>
    <w:p w14:paraId="28B9B572" w14:textId="77777777" w:rsidR="003016F4" w:rsidRDefault="00000000">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2"/>
          <w:szCs w:val="22"/>
        </w:rPr>
      </w:pPr>
      <w:r>
        <w:rPr>
          <w:rFonts w:ascii="Calibri" w:eastAsia="Calibri" w:hAnsi="Calibri" w:cs="Calibri"/>
          <w:color w:val="000000"/>
          <w:sz w:val="22"/>
          <w:szCs w:val="22"/>
        </w:rPr>
        <w:t>** NOTE TO SPECIFIER ** Select appropriately. Delete types not required.</w:t>
      </w:r>
    </w:p>
    <w:p w14:paraId="7772AF47" w14:textId="77777777" w:rsidR="003016F4" w:rsidRDefault="00000000">
      <w:pPr>
        <w:numPr>
          <w:ilvl w:val="2"/>
          <w:numId w:val="2"/>
        </w:numPr>
        <w:pBdr>
          <w:top w:val="nil"/>
          <w:left w:val="nil"/>
          <w:bottom w:val="nil"/>
          <w:right w:val="nil"/>
          <w:between w:val="nil"/>
        </w:pBdr>
        <w:spacing w:before="40"/>
      </w:pPr>
      <w:r>
        <w:rPr>
          <w:rFonts w:eastAsia="Roboto" w:cs="Roboto"/>
          <w:color w:val="000000"/>
        </w:rPr>
        <w:t xml:space="preserve">Dimensions: </w:t>
      </w:r>
    </w:p>
    <w:p w14:paraId="05BB20F8" w14:textId="77777777" w:rsidR="003016F4" w:rsidRDefault="00000000">
      <w:pPr>
        <w:numPr>
          <w:ilvl w:val="3"/>
          <w:numId w:val="2"/>
        </w:numPr>
        <w:pBdr>
          <w:top w:val="nil"/>
          <w:left w:val="nil"/>
          <w:bottom w:val="nil"/>
          <w:right w:val="nil"/>
          <w:between w:val="nil"/>
        </w:pBdr>
        <w:spacing w:before="40"/>
      </w:pPr>
      <w:r>
        <w:rPr>
          <w:rFonts w:eastAsia="Roboto" w:cs="Roboto"/>
          <w:color w:val="000000"/>
        </w:rPr>
        <w:t>Standard Pavers: 2-1/4” x 4” x 8”</w:t>
      </w:r>
    </w:p>
    <w:p w14:paraId="76EC8C67" w14:textId="77777777" w:rsidR="003016F4" w:rsidRDefault="00000000">
      <w:pPr>
        <w:numPr>
          <w:ilvl w:val="3"/>
          <w:numId w:val="2"/>
        </w:numPr>
        <w:pBdr>
          <w:top w:val="nil"/>
          <w:left w:val="nil"/>
          <w:bottom w:val="nil"/>
          <w:right w:val="nil"/>
          <w:between w:val="nil"/>
        </w:pBdr>
        <w:spacing w:before="40"/>
      </w:pPr>
      <w:r>
        <w:rPr>
          <w:rFonts w:eastAsia="Roboto" w:cs="Roboto"/>
          <w:color w:val="000000"/>
        </w:rPr>
        <w:t>Modular Pavers: 2-1/4” x 3-5/8” x 7-5/8” (Available in straight edge only)</w:t>
      </w:r>
      <w:r>
        <w:rPr>
          <w:rFonts w:eastAsia="Roboto" w:cs="Roboto"/>
          <w:color w:val="000000"/>
        </w:rPr>
        <w:tab/>
      </w:r>
      <w:r>
        <w:rPr>
          <w:rFonts w:eastAsia="Roboto" w:cs="Roboto"/>
          <w:color w:val="000000"/>
        </w:rPr>
        <w:tab/>
      </w:r>
    </w:p>
    <w:p w14:paraId="6BD3421A" w14:textId="77777777" w:rsidR="003016F4" w:rsidRDefault="00000000">
      <w:pPr>
        <w:numPr>
          <w:ilvl w:val="3"/>
          <w:numId w:val="2"/>
        </w:numPr>
        <w:pBdr>
          <w:top w:val="nil"/>
          <w:left w:val="nil"/>
          <w:bottom w:val="nil"/>
          <w:right w:val="nil"/>
          <w:between w:val="nil"/>
        </w:pBdr>
        <w:spacing w:before="40"/>
      </w:pPr>
      <w:r>
        <w:rPr>
          <w:rFonts w:eastAsia="Roboto" w:cs="Roboto"/>
          <w:color w:val="000000"/>
        </w:rPr>
        <w:t xml:space="preserve">Heavy Vehicular Pavers: 2-3/4” x 4" x 8" </w:t>
      </w:r>
    </w:p>
    <w:p w14:paraId="229BD4DC" w14:textId="77777777" w:rsidR="003016F4" w:rsidRDefault="00000000">
      <w:pPr>
        <w:numPr>
          <w:ilvl w:val="2"/>
          <w:numId w:val="2"/>
        </w:numPr>
        <w:pBdr>
          <w:top w:val="nil"/>
          <w:left w:val="nil"/>
          <w:bottom w:val="nil"/>
          <w:right w:val="nil"/>
          <w:between w:val="nil"/>
        </w:pBdr>
        <w:spacing w:before="40"/>
      </w:pPr>
      <w:r>
        <w:rPr>
          <w:rFonts w:eastAsia="Roboto" w:cs="Roboto"/>
          <w:color w:val="000000"/>
        </w:rPr>
        <w:t>Color/Color Blend: Select from the manufacturer’s complete product line</w:t>
      </w:r>
      <w:r>
        <w:rPr>
          <w:rFonts w:eastAsia="Roboto" w:cs="Roboto"/>
          <w:color w:val="FF00FF"/>
        </w:rPr>
        <w:t>.</w:t>
      </w:r>
    </w:p>
    <w:p w14:paraId="4F41C7AC" w14:textId="77777777" w:rsidR="003016F4" w:rsidRDefault="00000000">
      <w:pPr>
        <w:numPr>
          <w:ilvl w:val="2"/>
          <w:numId w:val="2"/>
        </w:numPr>
        <w:pBdr>
          <w:top w:val="nil"/>
          <w:left w:val="nil"/>
          <w:bottom w:val="nil"/>
          <w:right w:val="nil"/>
          <w:between w:val="nil"/>
        </w:pBdr>
        <w:spacing w:before="40"/>
      </w:pPr>
      <w:r>
        <w:rPr>
          <w:rFonts w:eastAsia="Roboto" w:cs="Roboto"/>
          <w:color w:val="000000"/>
        </w:rPr>
        <w:t>Provide special shapes as indicated on the drawings.</w:t>
      </w:r>
    </w:p>
    <w:p w14:paraId="299603D4"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BEDDING AND JOINT SAND</w:t>
      </w:r>
    </w:p>
    <w:p w14:paraId="7B1D9688" w14:textId="77777777" w:rsidR="003016F4" w:rsidRDefault="00000000">
      <w:pPr>
        <w:numPr>
          <w:ilvl w:val="2"/>
          <w:numId w:val="2"/>
        </w:numPr>
        <w:pBdr>
          <w:top w:val="nil"/>
          <w:left w:val="nil"/>
          <w:bottom w:val="nil"/>
          <w:right w:val="nil"/>
          <w:between w:val="nil"/>
        </w:pBdr>
        <w:spacing w:before="40"/>
      </w:pPr>
      <w:r>
        <w:rPr>
          <w:rFonts w:eastAsia="Roboto" w:cs="Roboto"/>
          <w:color w:val="000000"/>
        </w:rPr>
        <w:t xml:space="preserve">Provide jointing sand and bedding sand as follows: </w:t>
      </w:r>
    </w:p>
    <w:p w14:paraId="3924DA4A" w14:textId="77777777" w:rsidR="003016F4" w:rsidRDefault="00000000">
      <w:pPr>
        <w:numPr>
          <w:ilvl w:val="3"/>
          <w:numId w:val="2"/>
        </w:numPr>
        <w:pBdr>
          <w:top w:val="nil"/>
          <w:left w:val="nil"/>
          <w:bottom w:val="nil"/>
          <w:right w:val="nil"/>
          <w:between w:val="nil"/>
        </w:pBdr>
        <w:spacing w:before="40"/>
      </w:pPr>
      <w:r>
        <w:rPr>
          <w:rFonts w:eastAsia="Roboto" w:cs="Roboto"/>
          <w:color w:val="000000"/>
        </w:rPr>
        <w:t>Clean, well-graded, sand free from soluble salts and other harmful or foreign matter. Sand shall be natural silica sand or sand manufactured from crushed rock.</w:t>
      </w:r>
    </w:p>
    <w:p w14:paraId="55D71E86"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 not use screenings or stone dust for jointing sand or bedding sand.</w:t>
      </w:r>
    </w:p>
    <w:p w14:paraId="38BAEC1F" w14:textId="77777777" w:rsidR="003016F4" w:rsidRDefault="00000000">
      <w:pPr>
        <w:numPr>
          <w:ilvl w:val="2"/>
          <w:numId w:val="2"/>
        </w:numPr>
        <w:pBdr>
          <w:top w:val="nil"/>
          <w:left w:val="nil"/>
          <w:bottom w:val="nil"/>
          <w:right w:val="nil"/>
          <w:between w:val="nil"/>
        </w:pBdr>
        <w:spacing w:before="40"/>
      </w:pPr>
      <w:r>
        <w:rPr>
          <w:rFonts w:eastAsia="Roboto" w:cs="Roboto"/>
          <w:color w:val="000000"/>
        </w:rPr>
        <w:t>Joint Sand Material Requirements: Comply with ASTM C33 gradation.</w:t>
      </w:r>
    </w:p>
    <w:p w14:paraId="76013B3F" w14:textId="77777777" w:rsidR="003016F4" w:rsidRDefault="003016F4">
      <w:pPr>
        <w:pBdr>
          <w:top w:val="nil"/>
          <w:left w:val="nil"/>
          <w:bottom w:val="nil"/>
          <w:right w:val="nil"/>
          <w:between w:val="nil"/>
        </w:pBdr>
        <w:spacing w:before="40"/>
        <w:ind w:left="835" w:hanging="331"/>
        <w:rPr>
          <w:rFonts w:eastAsia="Roboto" w:cs="Roboto"/>
          <w:color w:val="000000"/>
        </w:rPr>
      </w:pPr>
    </w:p>
    <w:tbl>
      <w:tblPr>
        <w:tblStyle w:val="a"/>
        <w:tblW w:w="4788" w:type="dxa"/>
        <w:tblInd w:w="2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394"/>
      </w:tblGrid>
      <w:tr w:rsidR="003016F4" w14:paraId="5C60FA11" w14:textId="77777777">
        <w:tc>
          <w:tcPr>
            <w:tcW w:w="4788" w:type="dxa"/>
            <w:gridSpan w:val="2"/>
            <w:shd w:val="clear" w:color="auto" w:fill="auto"/>
          </w:tcPr>
          <w:p w14:paraId="284AE5DC" w14:textId="77777777" w:rsidR="003016F4" w:rsidRDefault="00000000">
            <w:pPr>
              <w:widowControl/>
              <w:jc w:val="center"/>
              <w:rPr>
                <w:b/>
                <w:color w:val="000000"/>
              </w:rPr>
            </w:pPr>
            <w:r>
              <w:rPr>
                <w:b/>
                <w:color w:val="000000"/>
              </w:rPr>
              <w:t>ASTM C33 Grading Requirements</w:t>
            </w:r>
          </w:p>
        </w:tc>
      </w:tr>
      <w:tr w:rsidR="003016F4" w14:paraId="5A5F49E3" w14:textId="77777777">
        <w:tc>
          <w:tcPr>
            <w:tcW w:w="2394" w:type="dxa"/>
            <w:shd w:val="clear" w:color="auto" w:fill="auto"/>
          </w:tcPr>
          <w:p w14:paraId="0F665384" w14:textId="77777777" w:rsidR="003016F4" w:rsidRDefault="00000000">
            <w:pPr>
              <w:widowControl/>
              <w:jc w:val="center"/>
              <w:rPr>
                <w:color w:val="000000"/>
              </w:rPr>
            </w:pPr>
            <w:r>
              <w:rPr>
                <w:b/>
                <w:color w:val="000000"/>
              </w:rPr>
              <w:t>Sieve Size</w:t>
            </w:r>
          </w:p>
        </w:tc>
        <w:tc>
          <w:tcPr>
            <w:tcW w:w="2394" w:type="dxa"/>
            <w:shd w:val="clear" w:color="auto" w:fill="auto"/>
          </w:tcPr>
          <w:p w14:paraId="639EB3A9" w14:textId="77777777" w:rsidR="003016F4" w:rsidRDefault="00000000">
            <w:pPr>
              <w:widowControl/>
              <w:jc w:val="center"/>
              <w:rPr>
                <w:color w:val="000000"/>
              </w:rPr>
            </w:pPr>
            <w:r>
              <w:rPr>
                <w:b/>
                <w:color w:val="000000"/>
              </w:rPr>
              <w:t>Percent Passing</w:t>
            </w:r>
          </w:p>
        </w:tc>
      </w:tr>
      <w:tr w:rsidR="003016F4" w14:paraId="1172AB60" w14:textId="77777777">
        <w:tc>
          <w:tcPr>
            <w:tcW w:w="2394" w:type="dxa"/>
            <w:shd w:val="clear" w:color="auto" w:fill="auto"/>
          </w:tcPr>
          <w:p w14:paraId="14A26E19" w14:textId="77777777" w:rsidR="003016F4" w:rsidRDefault="00000000">
            <w:pPr>
              <w:widowControl/>
              <w:jc w:val="center"/>
              <w:rPr>
                <w:color w:val="000000"/>
              </w:rPr>
            </w:pPr>
            <w:r>
              <w:rPr>
                <w:color w:val="000000"/>
              </w:rPr>
              <w:t>3/8</w:t>
            </w:r>
            <w:r>
              <w:t>"</w:t>
            </w:r>
            <w:r>
              <w:rPr>
                <w:color w:val="000000"/>
              </w:rPr>
              <w:t xml:space="preserve"> (9.5 mm)</w:t>
            </w:r>
          </w:p>
        </w:tc>
        <w:tc>
          <w:tcPr>
            <w:tcW w:w="2394" w:type="dxa"/>
            <w:shd w:val="clear" w:color="auto" w:fill="auto"/>
          </w:tcPr>
          <w:p w14:paraId="36666663" w14:textId="77777777" w:rsidR="003016F4" w:rsidRDefault="00000000">
            <w:pPr>
              <w:widowControl/>
              <w:jc w:val="center"/>
              <w:rPr>
                <w:color w:val="000000"/>
              </w:rPr>
            </w:pPr>
            <w:r>
              <w:rPr>
                <w:color w:val="000000"/>
              </w:rPr>
              <w:t>100</w:t>
            </w:r>
          </w:p>
        </w:tc>
      </w:tr>
      <w:tr w:rsidR="003016F4" w14:paraId="3F28CED1" w14:textId="77777777">
        <w:tc>
          <w:tcPr>
            <w:tcW w:w="2394" w:type="dxa"/>
            <w:shd w:val="clear" w:color="auto" w:fill="auto"/>
          </w:tcPr>
          <w:p w14:paraId="77253952" w14:textId="77777777" w:rsidR="003016F4" w:rsidRDefault="00000000">
            <w:pPr>
              <w:widowControl/>
              <w:jc w:val="center"/>
              <w:rPr>
                <w:color w:val="000000"/>
              </w:rPr>
            </w:pPr>
            <w:r>
              <w:rPr>
                <w:color w:val="000000"/>
              </w:rPr>
              <w:t>No. 4 (4.75 mm)</w:t>
            </w:r>
          </w:p>
        </w:tc>
        <w:tc>
          <w:tcPr>
            <w:tcW w:w="2394" w:type="dxa"/>
            <w:shd w:val="clear" w:color="auto" w:fill="auto"/>
          </w:tcPr>
          <w:p w14:paraId="6A14E883" w14:textId="77777777" w:rsidR="003016F4" w:rsidRDefault="00000000">
            <w:pPr>
              <w:widowControl/>
              <w:jc w:val="center"/>
              <w:rPr>
                <w:color w:val="000000"/>
              </w:rPr>
            </w:pPr>
            <w:r>
              <w:rPr>
                <w:color w:val="000000"/>
              </w:rPr>
              <w:t>95 to 100</w:t>
            </w:r>
          </w:p>
        </w:tc>
      </w:tr>
      <w:tr w:rsidR="003016F4" w14:paraId="1BA09B92" w14:textId="77777777">
        <w:tc>
          <w:tcPr>
            <w:tcW w:w="2394" w:type="dxa"/>
            <w:shd w:val="clear" w:color="auto" w:fill="auto"/>
          </w:tcPr>
          <w:p w14:paraId="1B9310FA" w14:textId="77777777" w:rsidR="003016F4" w:rsidRDefault="00000000">
            <w:pPr>
              <w:widowControl/>
              <w:jc w:val="center"/>
              <w:rPr>
                <w:color w:val="000000"/>
              </w:rPr>
            </w:pPr>
            <w:r>
              <w:rPr>
                <w:color w:val="000000"/>
              </w:rPr>
              <w:t>No. 8 (2.36 mm)</w:t>
            </w:r>
          </w:p>
        </w:tc>
        <w:tc>
          <w:tcPr>
            <w:tcW w:w="2394" w:type="dxa"/>
            <w:shd w:val="clear" w:color="auto" w:fill="auto"/>
          </w:tcPr>
          <w:p w14:paraId="73FF139E" w14:textId="77777777" w:rsidR="003016F4" w:rsidRDefault="00000000">
            <w:pPr>
              <w:widowControl/>
              <w:jc w:val="center"/>
              <w:rPr>
                <w:color w:val="000000"/>
              </w:rPr>
            </w:pPr>
            <w:r>
              <w:rPr>
                <w:color w:val="000000"/>
              </w:rPr>
              <w:t>80 to 100</w:t>
            </w:r>
          </w:p>
        </w:tc>
      </w:tr>
      <w:tr w:rsidR="003016F4" w14:paraId="3A0F959E" w14:textId="77777777">
        <w:tc>
          <w:tcPr>
            <w:tcW w:w="2394" w:type="dxa"/>
            <w:shd w:val="clear" w:color="auto" w:fill="auto"/>
          </w:tcPr>
          <w:p w14:paraId="7B7CFD96" w14:textId="77777777" w:rsidR="003016F4" w:rsidRDefault="00000000">
            <w:pPr>
              <w:widowControl/>
              <w:jc w:val="center"/>
              <w:rPr>
                <w:color w:val="000000"/>
              </w:rPr>
            </w:pPr>
            <w:r>
              <w:rPr>
                <w:color w:val="000000"/>
              </w:rPr>
              <w:t>No. 16 (1.18 mm)</w:t>
            </w:r>
          </w:p>
        </w:tc>
        <w:tc>
          <w:tcPr>
            <w:tcW w:w="2394" w:type="dxa"/>
            <w:shd w:val="clear" w:color="auto" w:fill="auto"/>
          </w:tcPr>
          <w:p w14:paraId="051963A0" w14:textId="77777777" w:rsidR="003016F4" w:rsidRDefault="00000000">
            <w:pPr>
              <w:widowControl/>
              <w:jc w:val="center"/>
              <w:rPr>
                <w:color w:val="000000"/>
              </w:rPr>
            </w:pPr>
            <w:r>
              <w:rPr>
                <w:color w:val="000000"/>
              </w:rPr>
              <w:t>50 to 85</w:t>
            </w:r>
          </w:p>
        </w:tc>
      </w:tr>
      <w:tr w:rsidR="003016F4" w14:paraId="00631A10" w14:textId="77777777">
        <w:tc>
          <w:tcPr>
            <w:tcW w:w="2394" w:type="dxa"/>
            <w:shd w:val="clear" w:color="auto" w:fill="auto"/>
          </w:tcPr>
          <w:p w14:paraId="02EB937D" w14:textId="77777777" w:rsidR="003016F4" w:rsidRDefault="00000000">
            <w:pPr>
              <w:widowControl/>
              <w:jc w:val="center"/>
              <w:rPr>
                <w:color w:val="000000"/>
              </w:rPr>
            </w:pPr>
            <w:r>
              <w:rPr>
                <w:color w:val="000000"/>
              </w:rPr>
              <w:t>No. 30 (0.600 mm)</w:t>
            </w:r>
          </w:p>
        </w:tc>
        <w:tc>
          <w:tcPr>
            <w:tcW w:w="2394" w:type="dxa"/>
            <w:shd w:val="clear" w:color="auto" w:fill="auto"/>
          </w:tcPr>
          <w:p w14:paraId="2285C1A8" w14:textId="77777777" w:rsidR="003016F4" w:rsidRDefault="00000000">
            <w:pPr>
              <w:widowControl/>
              <w:jc w:val="center"/>
              <w:rPr>
                <w:color w:val="000000"/>
              </w:rPr>
            </w:pPr>
            <w:r>
              <w:rPr>
                <w:color w:val="000000"/>
              </w:rPr>
              <w:t>25 to 60</w:t>
            </w:r>
          </w:p>
        </w:tc>
      </w:tr>
      <w:tr w:rsidR="003016F4" w14:paraId="5F542749" w14:textId="77777777">
        <w:tc>
          <w:tcPr>
            <w:tcW w:w="2394" w:type="dxa"/>
            <w:shd w:val="clear" w:color="auto" w:fill="auto"/>
          </w:tcPr>
          <w:p w14:paraId="74EB7BA0" w14:textId="77777777" w:rsidR="003016F4" w:rsidRDefault="00000000">
            <w:pPr>
              <w:widowControl/>
              <w:jc w:val="center"/>
              <w:rPr>
                <w:color w:val="000000"/>
              </w:rPr>
            </w:pPr>
            <w:r>
              <w:rPr>
                <w:color w:val="000000"/>
              </w:rPr>
              <w:t>No. 50 (0.300 mm)</w:t>
            </w:r>
          </w:p>
        </w:tc>
        <w:tc>
          <w:tcPr>
            <w:tcW w:w="2394" w:type="dxa"/>
            <w:shd w:val="clear" w:color="auto" w:fill="auto"/>
          </w:tcPr>
          <w:p w14:paraId="08F2A297" w14:textId="77777777" w:rsidR="003016F4" w:rsidRDefault="00000000">
            <w:pPr>
              <w:widowControl/>
              <w:jc w:val="center"/>
              <w:rPr>
                <w:color w:val="000000"/>
              </w:rPr>
            </w:pPr>
            <w:r>
              <w:rPr>
                <w:color w:val="000000"/>
              </w:rPr>
              <w:t>5 to 30</w:t>
            </w:r>
          </w:p>
        </w:tc>
      </w:tr>
      <w:tr w:rsidR="003016F4" w14:paraId="6D0E1833" w14:textId="77777777">
        <w:tc>
          <w:tcPr>
            <w:tcW w:w="2394" w:type="dxa"/>
            <w:shd w:val="clear" w:color="auto" w:fill="auto"/>
          </w:tcPr>
          <w:p w14:paraId="3A7410B5" w14:textId="77777777" w:rsidR="003016F4" w:rsidRDefault="00000000">
            <w:pPr>
              <w:widowControl/>
              <w:jc w:val="center"/>
              <w:rPr>
                <w:color w:val="000000"/>
              </w:rPr>
            </w:pPr>
            <w:r>
              <w:rPr>
                <w:color w:val="000000"/>
              </w:rPr>
              <w:t>No. 100 (0.150 mm)</w:t>
            </w:r>
          </w:p>
        </w:tc>
        <w:tc>
          <w:tcPr>
            <w:tcW w:w="2394" w:type="dxa"/>
            <w:shd w:val="clear" w:color="auto" w:fill="auto"/>
          </w:tcPr>
          <w:p w14:paraId="11B1CCE5" w14:textId="77777777" w:rsidR="003016F4" w:rsidRDefault="00000000">
            <w:pPr>
              <w:widowControl/>
              <w:jc w:val="center"/>
              <w:rPr>
                <w:color w:val="000000"/>
              </w:rPr>
            </w:pPr>
            <w:r>
              <w:rPr>
                <w:color w:val="000000"/>
              </w:rPr>
              <w:t>0 to 10</w:t>
            </w:r>
          </w:p>
        </w:tc>
      </w:tr>
      <w:tr w:rsidR="003016F4" w14:paraId="7D3DEFE5" w14:textId="77777777">
        <w:tc>
          <w:tcPr>
            <w:tcW w:w="2394" w:type="dxa"/>
            <w:shd w:val="clear" w:color="auto" w:fill="auto"/>
          </w:tcPr>
          <w:p w14:paraId="50C34068" w14:textId="77777777" w:rsidR="003016F4" w:rsidRDefault="00000000">
            <w:pPr>
              <w:widowControl/>
              <w:jc w:val="center"/>
              <w:rPr>
                <w:color w:val="000000"/>
              </w:rPr>
            </w:pPr>
            <w:r>
              <w:rPr>
                <w:color w:val="000000"/>
              </w:rPr>
              <w:t>No. 200 (0.075 mm)</w:t>
            </w:r>
          </w:p>
        </w:tc>
        <w:tc>
          <w:tcPr>
            <w:tcW w:w="2394" w:type="dxa"/>
            <w:shd w:val="clear" w:color="auto" w:fill="auto"/>
          </w:tcPr>
          <w:p w14:paraId="6D8AB490" w14:textId="77777777" w:rsidR="003016F4" w:rsidRDefault="00000000">
            <w:pPr>
              <w:widowControl/>
              <w:jc w:val="center"/>
              <w:rPr>
                <w:color w:val="000000"/>
              </w:rPr>
            </w:pPr>
            <w:r>
              <w:rPr>
                <w:color w:val="000000"/>
              </w:rPr>
              <w:t>0 to 3</w:t>
            </w:r>
          </w:p>
        </w:tc>
      </w:tr>
    </w:tbl>
    <w:p w14:paraId="4C29207F" w14:textId="77777777" w:rsidR="003016F4" w:rsidRDefault="003016F4">
      <w:pPr>
        <w:pBdr>
          <w:top w:val="nil"/>
          <w:left w:val="nil"/>
          <w:bottom w:val="nil"/>
          <w:right w:val="nil"/>
          <w:between w:val="nil"/>
        </w:pBdr>
        <w:spacing w:before="40"/>
        <w:ind w:left="835" w:hanging="331"/>
        <w:rPr>
          <w:rFonts w:eastAsia="Roboto" w:cs="Roboto"/>
          <w:color w:val="000000"/>
        </w:rPr>
      </w:pPr>
    </w:p>
    <w:p w14:paraId="60D08F29" w14:textId="77777777" w:rsidR="003016F4" w:rsidRDefault="00000000">
      <w:pPr>
        <w:numPr>
          <w:ilvl w:val="2"/>
          <w:numId w:val="2"/>
        </w:numPr>
        <w:pBdr>
          <w:top w:val="nil"/>
          <w:left w:val="nil"/>
          <w:bottom w:val="nil"/>
          <w:right w:val="nil"/>
          <w:between w:val="nil"/>
        </w:pBdr>
        <w:spacing w:before="40"/>
      </w:pPr>
      <w:r>
        <w:rPr>
          <w:rFonts w:eastAsia="Roboto" w:cs="Roboto"/>
          <w:color w:val="000000"/>
        </w:rPr>
        <w:t>Bedding Sand Material Requirements:</w:t>
      </w:r>
    </w:p>
    <w:p w14:paraId="3C110EBB" w14:textId="77777777" w:rsidR="003016F4" w:rsidRDefault="00000000">
      <w:pPr>
        <w:numPr>
          <w:ilvl w:val="3"/>
          <w:numId w:val="2"/>
        </w:numPr>
        <w:pBdr>
          <w:top w:val="nil"/>
          <w:left w:val="nil"/>
          <w:bottom w:val="nil"/>
          <w:right w:val="nil"/>
          <w:between w:val="nil"/>
        </w:pBdr>
        <w:spacing w:before="40"/>
      </w:pPr>
      <w:r>
        <w:rPr>
          <w:rFonts w:eastAsia="Roboto" w:cs="Roboto"/>
          <w:color w:val="000000"/>
        </w:rPr>
        <w:t>Comply with ASTM C33 requirements for fine aggregate.</w:t>
      </w:r>
    </w:p>
    <w:p w14:paraId="756EF8EB"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 not use mason sand or sand conforming to ASTM C144 for bedding sand.</w:t>
      </w:r>
    </w:p>
    <w:p w14:paraId="3D50392C" w14:textId="77777777" w:rsidR="003016F4" w:rsidRDefault="00000000">
      <w:pPr>
        <w:numPr>
          <w:ilvl w:val="2"/>
          <w:numId w:val="2"/>
        </w:numPr>
        <w:pBdr>
          <w:top w:val="nil"/>
          <w:left w:val="nil"/>
          <w:bottom w:val="nil"/>
          <w:right w:val="nil"/>
          <w:between w:val="nil"/>
        </w:pBdr>
        <w:spacing w:before="40"/>
      </w:pPr>
      <w:r>
        <w:rPr>
          <w:rFonts w:eastAsia="Roboto" w:cs="Roboto"/>
          <w:color w:val="000000"/>
        </w:rPr>
        <w:t>Bedding Sand Material Requirements (Pavements Subject to Heavy Channelized Traffic):</w:t>
      </w:r>
    </w:p>
    <w:p w14:paraId="49AE12BE" w14:textId="77777777" w:rsidR="003016F4" w:rsidRDefault="00000000">
      <w:pPr>
        <w:numPr>
          <w:ilvl w:val="3"/>
          <w:numId w:val="2"/>
        </w:numPr>
        <w:pBdr>
          <w:top w:val="nil"/>
          <w:left w:val="nil"/>
          <w:bottom w:val="nil"/>
          <w:right w:val="nil"/>
          <w:between w:val="nil"/>
        </w:pBdr>
        <w:spacing w:before="40"/>
      </w:pPr>
      <w:r>
        <w:rPr>
          <w:rFonts w:eastAsia="Roboto" w:cs="Roboto"/>
          <w:color w:val="000000"/>
        </w:rPr>
        <w:t>Use only naturally occurring, washed silica sand with no silt content.</w:t>
      </w:r>
    </w:p>
    <w:p w14:paraId="3611E0FC" w14:textId="77777777" w:rsidR="003016F4" w:rsidRDefault="00000000">
      <w:pPr>
        <w:numPr>
          <w:ilvl w:val="3"/>
          <w:numId w:val="2"/>
        </w:numPr>
        <w:pBdr>
          <w:top w:val="nil"/>
          <w:left w:val="nil"/>
          <w:bottom w:val="nil"/>
          <w:right w:val="nil"/>
          <w:between w:val="nil"/>
        </w:pBdr>
        <w:spacing w:before="40"/>
      </w:pPr>
      <w:r>
        <w:rPr>
          <w:rFonts w:eastAsia="Roboto" w:cs="Roboto"/>
          <w:color w:val="000000"/>
        </w:rPr>
        <w:lastRenderedPageBreak/>
        <w:t>Conform to grading requirements of the table below with less than 1% passing through the No. 200 sieve:</w:t>
      </w:r>
      <w:r>
        <w:rPr>
          <w:rFonts w:eastAsia="Roboto" w:cs="Roboto"/>
          <w:color w:val="000000"/>
        </w:rPr>
        <w:br/>
      </w:r>
    </w:p>
    <w:tbl>
      <w:tblPr>
        <w:tblStyle w:val="a0"/>
        <w:tblW w:w="4910" w:type="dxa"/>
        <w:tblInd w:w="2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516"/>
      </w:tblGrid>
      <w:tr w:rsidR="003016F4" w14:paraId="44EDDF61" w14:textId="77777777">
        <w:tc>
          <w:tcPr>
            <w:tcW w:w="4910" w:type="dxa"/>
            <w:gridSpan w:val="2"/>
            <w:shd w:val="clear" w:color="auto" w:fill="auto"/>
          </w:tcPr>
          <w:p w14:paraId="66F0F4D8" w14:textId="77777777" w:rsidR="003016F4" w:rsidRDefault="00000000">
            <w:pPr>
              <w:widowControl/>
              <w:jc w:val="center"/>
              <w:rPr>
                <w:b/>
                <w:color w:val="000000"/>
              </w:rPr>
            </w:pPr>
            <w:r>
              <w:rPr>
                <w:b/>
                <w:color w:val="000000"/>
              </w:rPr>
              <w:t>Grading Requirements for Bedding Sand Subject to Channelized Traffic</w:t>
            </w:r>
          </w:p>
        </w:tc>
      </w:tr>
      <w:tr w:rsidR="003016F4" w14:paraId="5346199B" w14:textId="77777777">
        <w:tc>
          <w:tcPr>
            <w:tcW w:w="2394" w:type="dxa"/>
            <w:shd w:val="clear" w:color="auto" w:fill="auto"/>
          </w:tcPr>
          <w:p w14:paraId="749F6F11" w14:textId="77777777" w:rsidR="003016F4" w:rsidRDefault="00000000">
            <w:pPr>
              <w:widowControl/>
              <w:jc w:val="center"/>
              <w:rPr>
                <w:color w:val="000000"/>
              </w:rPr>
            </w:pPr>
            <w:r>
              <w:rPr>
                <w:b/>
                <w:color w:val="000000"/>
              </w:rPr>
              <w:t>Sieve Size</w:t>
            </w:r>
          </w:p>
        </w:tc>
        <w:tc>
          <w:tcPr>
            <w:tcW w:w="2516" w:type="dxa"/>
            <w:shd w:val="clear" w:color="auto" w:fill="auto"/>
          </w:tcPr>
          <w:p w14:paraId="2374CF6C" w14:textId="77777777" w:rsidR="003016F4" w:rsidRDefault="00000000">
            <w:pPr>
              <w:widowControl/>
              <w:jc w:val="center"/>
              <w:rPr>
                <w:color w:val="000000"/>
              </w:rPr>
            </w:pPr>
            <w:r>
              <w:rPr>
                <w:b/>
                <w:color w:val="000000"/>
              </w:rPr>
              <w:t>Percent Passing</w:t>
            </w:r>
          </w:p>
        </w:tc>
      </w:tr>
      <w:tr w:rsidR="003016F4" w14:paraId="500422B3" w14:textId="77777777">
        <w:tc>
          <w:tcPr>
            <w:tcW w:w="2394" w:type="dxa"/>
            <w:shd w:val="clear" w:color="auto" w:fill="auto"/>
          </w:tcPr>
          <w:p w14:paraId="43513210" w14:textId="77777777" w:rsidR="003016F4" w:rsidRDefault="00000000">
            <w:pPr>
              <w:widowControl/>
              <w:jc w:val="center"/>
              <w:rPr>
                <w:color w:val="000000"/>
              </w:rPr>
            </w:pPr>
            <w:r>
              <w:rPr>
                <w:color w:val="000000"/>
              </w:rPr>
              <w:t>3/8</w:t>
            </w:r>
            <w:r>
              <w:t>"</w:t>
            </w:r>
            <w:r>
              <w:rPr>
                <w:color w:val="000000"/>
              </w:rPr>
              <w:t xml:space="preserve"> (9.5 mm)</w:t>
            </w:r>
          </w:p>
        </w:tc>
        <w:tc>
          <w:tcPr>
            <w:tcW w:w="2516" w:type="dxa"/>
            <w:shd w:val="clear" w:color="auto" w:fill="auto"/>
          </w:tcPr>
          <w:p w14:paraId="1CFA7917" w14:textId="77777777" w:rsidR="003016F4" w:rsidRDefault="00000000">
            <w:pPr>
              <w:widowControl/>
              <w:jc w:val="center"/>
              <w:rPr>
                <w:color w:val="000000"/>
              </w:rPr>
            </w:pPr>
            <w:r>
              <w:rPr>
                <w:color w:val="000000"/>
              </w:rPr>
              <w:t>100</w:t>
            </w:r>
          </w:p>
        </w:tc>
      </w:tr>
      <w:tr w:rsidR="003016F4" w14:paraId="0F140F0E" w14:textId="77777777">
        <w:tc>
          <w:tcPr>
            <w:tcW w:w="2394" w:type="dxa"/>
            <w:shd w:val="clear" w:color="auto" w:fill="auto"/>
          </w:tcPr>
          <w:p w14:paraId="49B40179" w14:textId="77777777" w:rsidR="003016F4" w:rsidRDefault="00000000">
            <w:pPr>
              <w:widowControl/>
              <w:jc w:val="center"/>
              <w:rPr>
                <w:color w:val="000000"/>
              </w:rPr>
            </w:pPr>
            <w:r>
              <w:rPr>
                <w:color w:val="000000"/>
              </w:rPr>
              <w:t>No. 4 (4.75 mm)</w:t>
            </w:r>
          </w:p>
        </w:tc>
        <w:tc>
          <w:tcPr>
            <w:tcW w:w="2516" w:type="dxa"/>
            <w:shd w:val="clear" w:color="auto" w:fill="auto"/>
          </w:tcPr>
          <w:p w14:paraId="19A94DA2" w14:textId="77777777" w:rsidR="003016F4" w:rsidRDefault="00000000">
            <w:pPr>
              <w:widowControl/>
              <w:jc w:val="center"/>
              <w:rPr>
                <w:color w:val="000000"/>
              </w:rPr>
            </w:pPr>
            <w:r>
              <w:rPr>
                <w:color w:val="000000"/>
              </w:rPr>
              <w:t>95 to 100</w:t>
            </w:r>
          </w:p>
        </w:tc>
      </w:tr>
      <w:tr w:rsidR="003016F4" w14:paraId="7A328743" w14:textId="77777777">
        <w:tc>
          <w:tcPr>
            <w:tcW w:w="2394" w:type="dxa"/>
            <w:shd w:val="clear" w:color="auto" w:fill="auto"/>
          </w:tcPr>
          <w:p w14:paraId="0F923F57" w14:textId="77777777" w:rsidR="003016F4" w:rsidRDefault="00000000">
            <w:pPr>
              <w:widowControl/>
              <w:jc w:val="center"/>
              <w:rPr>
                <w:color w:val="000000"/>
              </w:rPr>
            </w:pPr>
            <w:r>
              <w:rPr>
                <w:color w:val="000000"/>
              </w:rPr>
              <w:t>No. 8 (2.36 mm)</w:t>
            </w:r>
          </w:p>
        </w:tc>
        <w:tc>
          <w:tcPr>
            <w:tcW w:w="2516" w:type="dxa"/>
            <w:shd w:val="clear" w:color="auto" w:fill="auto"/>
          </w:tcPr>
          <w:p w14:paraId="7894A95F" w14:textId="77777777" w:rsidR="003016F4" w:rsidRDefault="00000000">
            <w:pPr>
              <w:widowControl/>
              <w:jc w:val="center"/>
              <w:rPr>
                <w:color w:val="000000"/>
              </w:rPr>
            </w:pPr>
            <w:r>
              <w:rPr>
                <w:color w:val="000000"/>
              </w:rPr>
              <w:t>75 to 100</w:t>
            </w:r>
          </w:p>
        </w:tc>
      </w:tr>
      <w:tr w:rsidR="003016F4" w14:paraId="75AB7852" w14:textId="77777777">
        <w:tc>
          <w:tcPr>
            <w:tcW w:w="2394" w:type="dxa"/>
            <w:shd w:val="clear" w:color="auto" w:fill="auto"/>
          </w:tcPr>
          <w:p w14:paraId="7F7C08F3" w14:textId="77777777" w:rsidR="003016F4" w:rsidRDefault="00000000">
            <w:pPr>
              <w:widowControl/>
              <w:jc w:val="center"/>
              <w:rPr>
                <w:color w:val="000000"/>
              </w:rPr>
            </w:pPr>
            <w:r>
              <w:rPr>
                <w:color w:val="000000"/>
              </w:rPr>
              <w:t>No. 16 (1.18 mm)</w:t>
            </w:r>
          </w:p>
        </w:tc>
        <w:tc>
          <w:tcPr>
            <w:tcW w:w="2516" w:type="dxa"/>
            <w:shd w:val="clear" w:color="auto" w:fill="auto"/>
          </w:tcPr>
          <w:p w14:paraId="54705CF8" w14:textId="77777777" w:rsidR="003016F4" w:rsidRDefault="00000000">
            <w:pPr>
              <w:widowControl/>
              <w:jc w:val="center"/>
              <w:rPr>
                <w:color w:val="000000"/>
              </w:rPr>
            </w:pPr>
            <w:r>
              <w:rPr>
                <w:color w:val="000000"/>
              </w:rPr>
              <w:t>55 to 90</w:t>
            </w:r>
          </w:p>
        </w:tc>
      </w:tr>
      <w:tr w:rsidR="003016F4" w14:paraId="795EF9B7" w14:textId="77777777">
        <w:tc>
          <w:tcPr>
            <w:tcW w:w="2394" w:type="dxa"/>
            <w:shd w:val="clear" w:color="auto" w:fill="auto"/>
          </w:tcPr>
          <w:p w14:paraId="4E33E703" w14:textId="77777777" w:rsidR="003016F4" w:rsidRDefault="00000000">
            <w:pPr>
              <w:widowControl/>
              <w:jc w:val="center"/>
              <w:rPr>
                <w:color w:val="000000"/>
              </w:rPr>
            </w:pPr>
            <w:r>
              <w:rPr>
                <w:color w:val="000000"/>
              </w:rPr>
              <w:t>No. 30 (0.600 mm)</w:t>
            </w:r>
          </w:p>
        </w:tc>
        <w:tc>
          <w:tcPr>
            <w:tcW w:w="2516" w:type="dxa"/>
            <w:shd w:val="clear" w:color="auto" w:fill="auto"/>
          </w:tcPr>
          <w:p w14:paraId="3832366E" w14:textId="77777777" w:rsidR="003016F4" w:rsidRDefault="00000000">
            <w:pPr>
              <w:widowControl/>
              <w:jc w:val="center"/>
              <w:rPr>
                <w:color w:val="000000"/>
              </w:rPr>
            </w:pPr>
            <w:r>
              <w:rPr>
                <w:color w:val="000000"/>
              </w:rPr>
              <w:t>35 to 70</w:t>
            </w:r>
          </w:p>
        </w:tc>
      </w:tr>
      <w:tr w:rsidR="003016F4" w14:paraId="7606C67E" w14:textId="77777777">
        <w:tc>
          <w:tcPr>
            <w:tcW w:w="2394" w:type="dxa"/>
            <w:shd w:val="clear" w:color="auto" w:fill="auto"/>
          </w:tcPr>
          <w:p w14:paraId="4B9EE6ED" w14:textId="77777777" w:rsidR="003016F4" w:rsidRDefault="00000000">
            <w:pPr>
              <w:widowControl/>
              <w:jc w:val="center"/>
              <w:rPr>
                <w:color w:val="000000"/>
              </w:rPr>
            </w:pPr>
            <w:r>
              <w:rPr>
                <w:color w:val="000000"/>
              </w:rPr>
              <w:t>No. 50 (0.300 mm)</w:t>
            </w:r>
          </w:p>
        </w:tc>
        <w:tc>
          <w:tcPr>
            <w:tcW w:w="2516" w:type="dxa"/>
            <w:shd w:val="clear" w:color="auto" w:fill="auto"/>
          </w:tcPr>
          <w:p w14:paraId="2A0DFF45" w14:textId="77777777" w:rsidR="003016F4" w:rsidRDefault="00000000">
            <w:pPr>
              <w:widowControl/>
              <w:jc w:val="center"/>
              <w:rPr>
                <w:color w:val="000000"/>
              </w:rPr>
            </w:pPr>
            <w:r>
              <w:rPr>
                <w:color w:val="000000"/>
              </w:rPr>
              <w:t>0 to 35</w:t>
            </w:r>
          </w:p>
        </w:tc>
      </w:tr>
      <w:tr w:rsidR="003016F4" w14:paraId="33BB6AC8" w14:textId="77777777">
        <w:tc>
          <w:tcPr>
            <w:tcW w:w="2394" w:type="dxa"/>
            <w:shd w:val="clear" w:color="auto" w:fill="auto"/>
          </w:tcPr>
          <w:p w14:paraId="7CF9B419" w14:textId="77777777" w:rsidR="003016F4" w:rsidRDefault="00000000">
            <w:pPr>
              <w:widowControl/>
              <w:jc w:val="center"/>
              <w:rPr>
                <w:color w:val="000000"/>
              </w:rPr>
            </w:pPr>
            <w:r>
              <w:rPr>
                <w:color w:val="000000"/>
              </w:rPr>
              <w:t>No. 100 (0.150 mm)</w:t>
            </w:r>
          </w:p>
        </w:tc>
        <w:tc>
          <w:tcPr>
            <w:tcW w:w="2516" w:type="dxa"/>
            <w:shd w:val="clear" w:color="auto" w:fill="auto"/>
          </w:tcPr>
          <w:p w14:paraId="127F2BAE" w14:textId="77777777" w:rsidR="003016F4" w:rsidRDefault="00000000">
            <w:pPr>
              <w:widowControl/>
              <w:jc w:val="center"/>
              <w:rPr>
                <w:color w:val="000000"/>
              </w:rPr>
            </w:pPr>
            <w:r>
              <w:rPr>
                <w:color w:val="000000"/>
              </w:rPr>
              <w:t>0 to 5</w:t>
            </w:r>
          </w:p>
        </w:tc>
      </w:tr>
      <w:tr w:rsidR="003016F4" w14:paraId="309D05D4" w14:textId="77777777">
        <w:tc>
          <w:tcPr>
            <w:tcW w:w="2394" w:type="dxa"/>
            <w:shd w:val="clear" w:color="auto" w:fill="auto"/>
          </w:tcPr>
          <w:p w14:paraId="37FC59D1" w14:textId="77777777" w:rsidR="003016F4" w:rsidRDefault="00000000">
            <w:pPr>
              <w:widowControl/>
              <w:jc w:val="center"/>
              <w:rPr>
                <w:color w:val="000000"/>
              </w:rPr>
            </w:pPr>
            <w:r>
              <w:rPr>
                <w:color w:val="000000"/>
              </w:rPr>
              <w:t>No. 200 (0.075 mm)</w:t>
            </w:r>
          </w:p>
        </w:tc>
        <w:tc>
          <w:tcPr>
            <w:tcW w:w="2516" w:type="dxa"/>
            <w:shd w:val="clear" w:color="auto" w:fill="auto"/>
          </w:tcPr>
          <w:p w14:paraId="670E74A0" w14:textId="77777777" w:rsidR="003016F4" w:rsidRDefault="00000000">
            <w:pPr>
              <w:widowControl/>
              <w:jc w:val="center"/>
              <w:rPr>
                <w:color w:val="000000"/>
              </w:rPr>
            </w:pPr>
            <w:r>
              <w:rPr>
                <w:color w:val="000000"/>
              </w:rPr>
              <w:t>Less than 0.3</w:t>
            </w:r>
          </w:p>
        </w:tc>
      </w:tr>
    </w:tbl>
    <w:p w14:paraId="12F5587B"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BEDDING, JOINT, and BASE AGGREGATE FOR PERMEABLE PAVING</w:t>
      </w:r>
    </w:p>
    <w:p w14:paraId="69501E94" w14:textId="77777777" w:rsidR="003016F4" w:rsidRDefault="00000000">
      <w:pPr>
        <w:numPr>
          <w:ilvl w:val="2"/>
          <w:numId w:val="2"/>
        </w:numPr>
        <w:pBdr>
          <w:top w:val="nil"/>
          <w:left w:val="nil"/>
          <w:bottom w:val="nil"/>
          <w:right w:val="nil"/>
          <w:between w:val="nil"/>
        </w:pBdr>
        <w:spacing w:before="40"/>
      </w:pPr>
      <w:r>
        <w:rPr>
          <w:rFonts w:eastAsia="Roboto" w:cs="Roboto"/>
          <w:color w:val="000000"/>
        </w:rPr>
        <w:t>Provide stone for bedding and jointing in permeable paving as follows:</w:t>
      </w:r>
    </w:p>
    <w:p w14:paraId="41B200F0" w14:textId="77777777" w:rsidR="003016F4" w:rsidRDefault="00000000">
      <w:pPr>
        <w:numPr>
          <w:ilvl w:val="3"/>
          <w:numId w:val="2"/>
        </w:numPr>
        <w:pBdr>
          <w:top w:val="nil"/>
          <w:left w:val="nil"/>
          <w:bottom w:val="nil"/>
          <w:right w:val="nil"/>
          <w:between w:val="nil"/>
        </w:pBdr>
        <w:spacing w:before="40"/>
      </w:pPr>
      <w:r>
        <w:rPr>
          <w:rFonts w:eastAsia="Roboto" w:cs="Roboto"/>
          <w:color w:val="000000"/>
        </w:rPr>
        <w:t xml:space="preserve">Washed, well-graded, free from soluble salts and other harmful or foreign matter. </w:t>
      </w:r>
    </w:p>
    <w:p w14:paraId="64DAC39D" w14:textId="77777777" w:rsidR="003016F4" w:rsidRDefault="00000000">
      <w:pPr>
        <w:numPr>
          <w:ilvl w:val="3"/>
          <w:numId w:val="2"/>
        </w:numPr>
        <w:pBdr>
          <w:top w:val="nil"/>
          <w:left w:val="nil"/>
          <w:bottom w:val="nil"/>
          <w:right w:val="nil"/>
          <w:between w:val="nil"/>
        </w:pBdr>
        <w:spacing w:before="40"/>
      </w:pPr>
      <w:r>
        <w:rPr>
          <w:rFonts w:eastAsia="Roboto" w:cs="Roboto"/>
          <w:color w:val="000000"/>
        </w:rPr>
        <w:t>Stone conforming with ASTM D448 [No. 9] or [No. 8/9] with less than 1% passing through the No. 200 sieve.</w:t>
      </w:r>
    </w:p>
    <w:p w14:paraId="378F425D" w14:textId="77777777" w:rsidR="003016F4" w:rsidRDefault="003016F4">
      <w:pPr>
        <w:pBdr>
          <w:top w:val="nil"/>
          <w:left w:val="nil"/>
          <w:bottom w:val="nil"/>
          <w:right w:val="nil"/>
          <w:between w:val="nil"/>
        </w:pBdr>
        <w:spacing w:before="40"/>
        <w:ind w:left="1296" w:hanging="432"/>
        <w:rPr>
          <w:rFonts w:eastAsia="Roboto" w:cs="Roboto"/>
          <w:color w:val="000000"/>
        </w:rPr>
      </w:pPr>
    </w:p>
    <w:tbl>
      <w:tblPr>
        <w:tblStyle w:val="a1"/>
        <w:tblW w:w="4910" w:type="dxa"/>
        <w:tblInd w:w="2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516"/>
      </w:tblGrid>
      <w:tr w:rsidR="003016F4" w14:paraId="1029B472" w14:textId="77777777">
        <w:tc>
          <w:tcPr>
            <w:tcW w:w="4910" w:type="dxa"/>
            <w:gridSpan w:val="2"/>
            <w:shd w:val="clear" w:color="auto" w:fill="auto"/>
          </w:tcPr>
          <w:p w14:paraId="0DF1CBF2" w14:textId="77777777" w:rsidR="003016F4" w:rsidRDefault="00000000">
            <w:pPr>
              <w:widowControl/>
              <w:jc w:val="center"/>
              <w:rPr>
                <w:b/>
                <w:color w:val="000000"/>
              </w:rPr>
            </w:pPr>
            <w:r>
              <w:rPr>
                <w:b/>
                <w:color w:val="000000"/>
              </w:rPr>
              <w:t>Grading Requirements for ASTM D488 No.9</w:t>
            </w:r>
          </w:p>
        </w:tc>
      </w:tr>
      <w:tr w:rsidR="003016F4" w14:paraId="6C27C647" w14:textId="77777777">
        <w:tc>
          <w:tcPr>
            <w:tcW w:w="2394" w:type="dxa"/>
            <w:shd w:val="clear" w:color="auto" w:fill="auto"/>
          </w:tcPr>
          <w:p w14:paraId="2AFC2F5D" w14:textId="77777777" w:rsidR="003016F4" w:rsidRDefault="00000000">
            <w:pPr>
              <w:widowControl/>
              <w:jc w:val="center"/>
              <w:rPr>
                <w:color w:val="000000"/>
              </w:rPr>
            </w:pPr>
            <w:r>
              <w:rPr>
                <w:b/>
                <w:color w:val="000000"/>
              </w:rPr>
              <w:t>Sieve Size</w:t>
            </w:r>
          </w:p>
        </w:tc>
        <w:tc>
          <w:tcPr>
            <w:tcW w:w="2516" w:type="dxa"/>
            <w:shd w:val="clear" w:color="auto" w:fill="auto"/>
          </w:tcPr>
          <w:p w14:paraId="27B1D43C" w14:textId="77777777" w:rsidR="003016F4" w:rsidRDefault="00000000">
            <w:pPr>
              <w:widowControl/>
              <w:jc w:val="center"/>
              <w:rPr>
                <w:color w:val="000000"/>
              </w:rPr>
            </w:pPr>
            <w:r>
              <w:rPr>
                <w:b/>
                <w:color w:val="000000"/>
              </w:rPr>
              <w:t>Percent Passing</w:t>
            </w:r>
          </w:p>
        </w:tc>
      </w:tr>
      <w:tr w:rsidR="003016F4" w14:paraId="15F273DE" w14:textId="77777777">
        <w:tc>
          <w:tcPr>
            <w:tcW w:w="2394" w:type="dxa"/>
            <w:shd w:val="clear" w:color="auto" w:fill="auto"/>
          </w:tcPr>
          <w:p w14:paraId="4CEE92BE" w14:textId="77777777" w:rsidR="003016F4" w:rsidRDefault="00000000">
            <w:pPr>
              <w:widowControl/>
              <w:jc w:val="center"/>
              <w:rPr>
                <w:color w:val="000000"/>
              </w:rPr>
            </w:pPr>
            <w:r>
              <w:rPr>
                <w:color w:val="000000"/>
              </w:rPr>
              <w:t>3/8</w:t>
            </w:r>
            <w:r>
              <w:t>"</w:t>
            </w:r>
            <w:r>
              <w:rPr>
                <w:color w:val="000000"/>
              </w:rPr>
              <w:t xml:space="preserve"> (9.5 mm)</w:t>
            </w:r>
          </w:p>
        </w:tc>
        <w:tc>
          <w:tcPr>
            <w:tcW w:w="2516" w:type="dxa"/>
            <w:shd w:val="clear" w:color="auto" w:fill="auto"/>
          </w:tcPr>
          <w:p w14:paraId="77807416" w14:textId="77777777" w:rsidR="003016F4" w:rsidRDefault="00000000">
            <w:pPr>
              <w:widowControl/>
              <w:jc w:val="center"/>
              <w:rPr>
                <w:color w:val="000000"/>
              </w:rPr>
            </w:pPr>
            <w:r>
              <w:rPr>
                <w:color w:val="000000"/>
              </w:rPr>
              <w:t>100</w:t>
            </w:r>
          </w:p>
        </w:tc>
      </w:tr>
      <w:tr w:rsidR="003016F4" w14:paraId="1E61D684" w14:textId="77777777">
        <w:tc>
          <w:tcPr>
            <w:tcW w:w="2394" w:type="dxa"/>
            <w:shd w:val="clear" w:color="auto" w:fill="auto"/>
          </w:tcPr>
          <w:p w14:paraId="1153D981" w14:textId="77777777" w:rsidR="003016F4" w:rsidRDefault="00000000">
            <w:pPr>
              <w:widowControl/>
              <w:jc w:val="center"/>
              <w:rPr>
                <w:color w:val="000000"/>
              </w:rPr>
            </w:pPr>
            <w:r>
              <w:rPr>
                <w:color w:val="000000"/>
              </w:rPr>
              <w:t>No. 4 (4.75 mm)</w:t>
            </w:r>
          </w:p>
        </w:tc>
        <w:tc>
          <w:tcPr>
            <w:tcW w:w="2516" w:type="dxa"/>
            <w:shd w:val="clear" w:color="auto" w:fill="auto"/>
          </w:tcPr>
          <w:p w14:paraId="58CBD2C6" w14:textId="77777777" w:rsidR="003016F4" w:rsidRDefault="00000000">
            <w:pPr>
              <w:widowControl/>
              <w:jc w:val="center"/>
              <w:rPr>
                <w:color w:val="000000"/>
              </w:rPr>
            </w:pPr>
            <w:r>
              <w:rPr>
                <w:color w:val="000000"/>
              </w:rPr>
              <w:t>85 to 100</w:t>
            </w:r>
          </w:p>
        </w:tc>
      </w:tr>
      <w:tr w:rsidR="003016F4" w14:paraId="7C9B64B2" w14:textId="77777777">
        <w:tc>
          <w:tcPr>
            <w:tcW w:w="2394" w:type="dxa"/>
            <w:shd w:val="clear" w:color="auto" w:fill="auto"/>
          </w:tcPr>
          <w:p w14:paraId="2A6F3E9A" w14:textId="77777777" w:rsidR="003016F4" w:rsidRDefault="00000000">
            <w:pPr>
              <w:widowControl/>
              <w:jc w:val="center"/>
              <w:rPr>
                <w:color w:val="000000"/>
              </w:rPr>
            </w:pPr>
            <w:r>
              <w:rPr>
                <w:color w:val="000000"/>
              </w:rPr>
              <w:t>No. 8 (2.36 mm)</w:t>
            </w:r>
          </w:p>
        </w:tc>
        <w:tc>
          <w:tcPr>
            <w:tcW w:w="2516" w:type="dxa"/>
            <w:shd w:val="clear" w:color="auto" w:fill="auto"/>
          </w:tcPr>
          <w:p w14:paraId="08C159B7" w14:textId="77777777" w:rsidR="003016F4" w:rsidRDefault="00000000">
            <w:pPr>
              <w:widowControl/>
              <w:jc w:val="center"/>
              <w:rPr>
                <w:color w:val="000000"/>
              </w:rPr>
            </w:pPr>
            <w:r>
              <w:rPr>
                <w:color w:val="000000"/>
              </w:rPr>
              <w:t>10 to 40</w:t>
            </w:r>
          </w:p>
        </w:tc>
      </w:tr>
      <w:tr w:rsidR="003016F4" w14:paraId="4ED7D054" w14:textId="77777777">
        <w:tc>
          <w:tcPr>
            <w:tcW w:w="2394" w:type="dxa"/>
            <w:shd w:val="clear" w:color="auto" w:fill="auto"/>
          </w:tcPr>
          <w:p w14:paraId="7072E8BD" w14:textId="77777777" w:rsidR="003016F4" w:rsidRDefault="00000000">
            <w:pPr>
              <w:widowControl/>
              <w:jc w:val="center"/>
              <w:rPr>
                <w:color w:val="000000"/>
              </w:rPr>
            </w:pPr>
            <w:r>
              <w:rPr>
                <w:color w:val="000000"/>
              </w:rPr>
              <w:t>No. 16 (1.18 mm)</w:t>
            </w:r>
          </w:p>
        </w:tc>
        <w:tc>
          <w:tcPr>
            <w:tcW w:w="2516" w:type="dxa"/>
            <w:shd w:val="clear" w:color="auto" w:fill="auto"/>
          </w:tcPr>
          <w:p w14:paraId="0357800B" w14:textId="77777777" w:rsidR="003016F4" w:rsidRDefault="00000000">
            <w:pPr>
              <w:widowControl/>
              <w:jc w:val="center"/>
              <w:rPr>
                <w:color w:val="000000"/>
              </w:rPr>
            </w:pPr>
            <w:r>
              <w:rPr>
                <w:color w:val="000000"/>
              </w:rPr>
              <w:t>0 to 10</w:t>
            </w:r>
          </w:p>
        </w:tc>
      </w:tr>
      <w:tr w:rsidR="003016F4" w14:paraId="5AA7CA3A" w14:textId="77777777">
        <w:tc>
          <w:tcPr>
            <w:tcW w:w="2394" w:type="dxa"/>
            <w:shd w:val="clear" w:color="auto" w:fill="auto"/>
          </w:tcPr>
          <w:p w14:paraId="48601868" w14:textId="77777777" w:rsidR="003016F4" w:rsidRDefault="00000000">
            <w:pPr>
              <w:widowControl/>
              <w:jc w:val="center"/>
              <w:rPr>
                <w:color w:val="000000"/>
              </w:rPr>
            </w:pPr>
            <w:r>
              <w:rPr>
                <w:color w:val="000000"/>
              </w:rPr>
              <w:t>No. 50 (0.300 mm)</w:t>
            </w:r>
          </w:p>
        </w:tc>
        <w:tc>
          <w:tcPr>
            <w:tcW w:w="2516" w:type="dxa"/>
            <w:shd w:val="clear" w:color="auto" w:fill="auto"/>
          </w:tcPr>
          <w:p w14:paraId="29952B38" w14:textId="77777777" w:rsidR="003016F4" w:rsidRDefault="00000000">
            <w:pPr>
              <w:widowControl/>
              <w:jc w:val="center"/>
              <w:rPr>
                <w:color w:val="000000"/>
              </w:rPr>
            </w:pPr>
            <w:r>
              <w:rPr>
                <w:color w:val="000000"/>
              </w:rPr>
              <w:t>0 to 5</w:t>
            </w:r>
          </w:p>
        </w:tc>
      </w:tr>
    </w:tbl>
    <w:p w14:paraId="7205E676" w14:textId="77777777" w:rsidR="003016F4" w:rsidRDefault="003016F4">
      <w:pPr>
        <w:pBdr>
          <w:top w:val="nil"/>
          <w:left w:val="nil"/>
          <w:bottom w:val="nil"/>
          <w:right w:val="nil"/>
          <w:between w:val="nil"/>
        </w:pBdr>
        <w:spacing w:before="40"/>
        <w:ind w:left="1296" w:hanging="432"/>
        <w:rPr>
          <w:rFonts w:eastAsia="Roboto" w:cs="Roboto"/>
          <w:color w:val="000000"/>
        </w:rPr>
      </w:pPr>
    </w:p>
    <w:tbl>
      <w:tblPr>
        <w:tblStyle w:val="a2"/>
        <w:tblW w:w="4910" w:type="dxa"/>
        <w:tblInd w:w="2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516"/>
      </w:tblGrid>
      <w:tr w:rsidR="003016F4" w14:paraId="7F930237" w14:textId="77777777">
        <w:tc>
          <w:tcPr>
            <w:tcW w:w="4910" w:type="dxa"/>
            <w:gridSpan w:val="2"/>
            <w:shd w:val="clear" w:color="auto" w:fill="auto"/>
          </w:tcPr>
          <w:p w14:paraId="67674370" w14:textId="77777777" w:rsidR="003016F4" w:rsidRDefault="00000000">
            <w:pPr>
              <w:widowControl/>
              <w:jc w:val="center"/>
              <w:rPr>
                <w:b/>
                <w:color w:val="000000"/>
              </w:rPr>
            </w:pPr>
            <w:r>
              <w:rPr>
                <w:b/>
                <w:color w:val="000000"/>
              </w:rPr>
              <w:t>Grading Requirements for ASTM D448 No.8/9</w:t>
            </w:r>
          </w:p>
        </w:tc>
      </w:tr>
      <w:tr w:rsidR="003016F4" w14:paraId="23DCAA80" w14:textId="77777777">
        <w:tc>
          <w:tcPr>
            <w:tcW w:w="2394" w:type="dxa"/>
            <w:shd w:val="clear" w:color="auto" w:fill="auto"/>
          </w:tcPr>
          <w:p w14:paraId="45C8F2B7" w14:textId="77777777" w:rsidR="003016F4" w:rsidRDefault="00000000">
            <w:pPr>
              <w:widowControl/>
              <w:jc w:val="center"/>
              <w:rPr>
                <w:color w:val="000000"/>
              </w:rPr>
            </w:pPr>
            <w:r>
              <w:rPr>
                <w:b/>
                <w:color w:val="000000"/>
              </w:rPr>
              <w:t>Sieve Size</w:t>
            </w:r>
          </w:p>
        </w:tc>
        <w:tc>
          <w:tcPr>
            <w:tcW w:w="2516" w:type="dxa"/>
            <w:shd w:val="clear" w:color="auto" w:fill="auto"/>
          </w:tcPr>
          <w:p w14:paraId="49141E56" w14:textId="77777777" w:rsidR="003016F4" w:rsidRDefault="00000000">
            <w:pPr>
              <w:widowControl/>
              <w:jc w:val="center"/>
              <w:rPr>
                <w:color w:val="000000"/>
              </w:rPr>
            </w:pPr>
            <w:r>
              <w:rPr>
                <w:b/>
                <w:color w:val="000000"/>
              </w:rPr>
              <w:t>Percent Passing</w:t>
            </w:r>
          </w:p>
        </w:tc>
      </w:tr>
      <w:tr w:rsidR="003016F4" w14:paraId="15B6D716" w14:textId="77777777">
        <w:tc>
          <w:tcPr>
            <w:tcW w:w="2394" w:type="dxa"/>
            <w:shd w:val="clear" w:color="auto" w:fill="auto"/>
          </w:tcPr>
          <w:p w14:paraId="6385C17F" w14:textId="77777777" w:rsidR="003016F4" w:rsidRDefault="00000000">
            <w:pPr>
              <w:widowControl/>
              <w:jc w:val="center"/>
              <w:rPr>
                <w:color w:val="000000"/>
              </w:rPr>
            </w:pPr>
            <w:r>
              <w:rPr>
                <w:color w:val="000000"/>
              </w:rPr>
              <w:t>1/2” (12.5 mm)</w:t>
            </w:r>
          </w:p>
        </w:tc>
        <w:tc>
          <w:tcPr>
            <w:tcW w:w="2516" w:type="dxa"/>
            <w:shd w:val="clear" w:color="auto" w:fill="auto"/>
          </w:tcPr>
          <w:p w14:paraId="1D5D0C8A" w14:textId="77777777" w:rsidR="003016F4" w:rsidRDefault="00000000">
            <w:pPr>
              <w:widowControl/>
              <w:jc w:val="center"/>
              <w:rPr>
                <w:color w:val="000000"/>
              </w:rPr>
            </w:pPr>
            <w:r>
              <w:rPr>
                <w:color w:val="000000"/>
              </w:rPr>
              <w:t>100</w:t>
            </w:r>
          </w:p>
        </w:tc>
      </w:tr>
      <w:tr w:rsidR="003016F4" w14:paraId="7FCF5496" w14:textId="77777777">
        <w:tc>
          <w:tcPr>
            <w:tcW w:w="2394" w:type="dxa"/>
            <w:shd w:val="clear" w:color="auto" w:fill="auto"/>
          </w:tcPr>
          <w:p w14:paraId="22662F60" w14:textId="77777777" w:rsidR="003016F4" w:rsidRDefault="00000000">
            <w:pPr>
              <w:widowControl/>
              <w:jc w:val="center"/>
              <w:rPr>
                <w:color w:val="000000"/>
              </w:rPr>
            </w:pPr>
            <w:r>
              <w:rPr>
                <w:color w:val="000000"/>
              </w:rPr>
              <w:t>3/8” (9.5mm)</w:t>
            </w:r>
          </w:p>
        </w:tc>
        <w:tc>
          <w:tcPr>
            <w:tcW w:w="2516" w:type="dxa"/>
            <w:shd w:val="clear" w:color="auto" w:fill="auto"/>
          </w:tcPr>
          <w:p w14:paraId="45343B2F" w14:textId="77777777" w:rsidR="003016F4" w:rsidRDefault="00000000">
            <w:pPr>
              <w:widowControl/>
              <w:jc w:val="center"/>
              <w:rPr>
                <w:color w:val="000000"/>
              </w:rPr>
            </w:pPr>
            <w:r>
              <w:rPr>
                <w:color w:val="000000"/>
              </w:rPr>
              <w:t>90 to 100</w:t>
            </w:r>
          </w:p>
        </w:tc>
      </w:tr>
      <w:tr w:rsidR="003016F4" w14:paraId="0E5860DF" w14:textId="77777777">
        <w:tc>
          <w:tcPr>
            <w:tcW w:w="2394" w:type="dxa"/>
            <w:shd w:val="clear" w:color="auto" w:fill="auto"/>
          </w:tcPr>
          <w:p w14:paraId="4FECE884" w14:textId="77777777" w:rsidR="003016F4" w:rsidRDefault="00000000">
            <w:pPr>
              <w:widowControl/>
              <w:jc w:val="center"/>
              <w:rPr>
                <w:color w:val="000000"/>
              </w:rPr>
            </w:pPr>
            <w:r>
              <w:rPr>
                <w:color w:val="000000"/>
              </w:rPr>
              <w:t>No. 4 (4.75 mm)</w:t>
            </w:r>
          </w:p>
        </w:tc>
        <w:tc>
          <w:tcPr>
            <w:tcW w:w="2516" w:type="dxa"/>
            <w:shd w:val="clear" w:color="auto" w:fill="auto"/>
          </w:tcPr>
          <w:p w14:paraId="4EA0EAB1" w14:textId="77777777" w:rsidR="003016F4" w:rsidRDefault="00000000">
            <w:pPr>
              <w:widowControl/>
              <w:jc w:val="center"/>
              <w:rPr>
                <w:color w:val="000000"/>
              </w:rPr>
            </w:pPr>
            <w:r>
              <w:rPr>
                <w:color w:val="000000"/>
              </w:rPr>
              <w:t>20 to 55</w:t>
            </w:r>
          </w:p>
        </w:tc>
      </w:tr>
      <w:tr w:rsidR="003016F4" w14:paraId="062DF2DC" w14:textId="77777777">
        <w:tc>
          <w:tcPr>
            <w:tcW w:w="2394" w:type="dxa"/>
            <w:shd w:val="clear" w:color="auto" w:fill="auto"/>
          </w:tcPr>
          <w:p w14:paraId="6F88F2F2" w14:textId="77777777" w:rsidR="003016F4" w:rsidRDefault="00000000">
            <w:pPr>
              <w:widowControl/>
              <w:jc w:val="center"/>
              <w:rPr>
                <w:color w:val="000000"/>
              </w:rPr>
            </w:pPr>
            <w:r>
              <w:rPr>
                <w:color w:val="000000"/>
              </w:rPr>
              <w:t>No. 8 (2.36mm)</w:t>
            </w:r>
          </w:p>
        </w:tc>
        <w:tc>
          <w:tcPr>
            <w:tcW w:w="2516" w:type="dxa"/>
            <w:shd w:val="clear" w:color="auto" w:fill="auto"/>
          </w:tcPr>
          <w:p w14:paraId="73DD26FF" w14:textId="77777777" w:rsidR="003016F4" w:rsidRDefault="00000000">
            <w:pPr>
              <w:widowControl/>
              <w:jc w:val="center"/>
              <w:rPr>
                <w:color w:val="000000"/>
              </w:rPr>
            </w:pPr>
            <w:r>
              <w:rPr>
                <w:color w:val="000000"/>
              </w:rPr>
              <w:t>5 to 10</w:t>
            </w:r>
          </w:p>
        </w:tc>
      </w:tr>
      <w:tr w:rsidR="003016F4" w14:paraId="50CB8506" w14:textId="77777777">
        <w:tc>
          <w:tcPr>
            <w:tcW w:w="2394" w:type="dxa"/>
            <w:shd w:val="clear" w:color="auto" w:fill="auto"/>
          </w:tcPr>
          <w:p w14:paraId="2BCA9CE4" w14:textId="77777777" w:rsidR="003016F4" w:rsidRDefault="00000000">
            <w:pPr>
              <w:widowControl/>
              <w:jc w:val="center"/>
              <w:rPr>
                <w:color w:val="000000"/>
              </w:rPr>
            </w:pPr>
            <w:r>
              <w:rPr>
                <w:color w:val="000000"/>
              </w:rPr>
              <w:t>No. 16 (1.18mm)</w:t>
            </w:r>
          </w:p>
        </w:tc>
        <w:tc>
          <w:tcPr>
            <w:tcW w:w="2516" w:type="dxa"/>
            <w:shd w:val="clear" w:color="auto" w:fill="auto"/>
          </w:tcPr>
          <w:p w14:paraId="16F1AECC" w14:textId="77777777" w:rsidR="003016F4" w:rsidRDefault="00000000">
            <w:pPr>
              <w:widowControl/>
              <w:jc w:val="center"/>
              <w:rPr>
                <w:color w:val="000000"/>
              </w:rPr>
            </w:pPr>
            <w:r>
              <w:rPr>
                <w:color w:val="000000"/>
              </w:rPr>
              <w:t>0 to 10</w:t>
            </w:r>
          </w:p>
        </w:tc>
      </w:tr>
      <w:tr w:rsidR="003016F4" w14:paraId="66E54F14" w14:textId="77777777">
        <w:tc>
          <w:tcPr>
            <w:tcW w:w="2394" w:type="dxa"/>
            <w:shd w:val="clear" w:color="auto" w:fill="auto"/>
          </w:tcPr>
          <w:p w14:paraId="2ABB2ADF" w14:textId="77777777" w:rsidR="003016F4" w:rsidRDefault="00000000">
            <w:pPr>
              <w:widowControl/>
              <w:jc w:val="center"/>
              <w:rPr>
                <w:color w:val="000000"/>
              </w:rPr>
            </w:pPr>
            <w:r>
              <w:rPr>
                <w:color w:val="000000"/>
              </w:rPr>
              <w:t>No. 50 (0.300mm)</w:t>
            </w:r>
          </w:p>
        </w:tc>
        <w:tc>
          <w:tcPr>
            <w:tcW w:w="2516" w:type="dxa"/>
            <w:shd w:val="clear" w:color="auto" w:fill="auto"/>
          </w:tcPr>
          <w:p w14:paraId="696871DE" w14:textId="77777777" w:rsidR="003016F4" w:rsidRDefault="00000000">
            <w:pPr>
              <w:widowControl/>
              <w:jc w:val="center"/>
              <w:rPr>
                <w:color w:val="000000"/>
              </w:rPr>
            </w:pPr>
            <w:r>
              <w:rPr>
                <w:color w:val="000000"/>
              </w:rPr>
              <w:t>0 to 5</w:t>
            </w:r>
          </w:p>
        </w:tc>
      </w:tr>
    </w:tbl>
    <w:p w14:paraId="06178EA8" w14:textId="77777777" w:rsidR="003016F4" w:rsidRDefault="003016F4">
      <w:pPr>
        <w:pBdr>
          <w:top w:val="nil"/>
          <w:left w:val="nil"/>
          <w:bottom w:val="nil"/>
          <w:right w:val="nil"/>
          <w:between w:val="nil"/>
        </w:pBdr>
        <w:spacing w:before="40"/>
        <w:ind w:left="835" w:hanging="331"/>
        <w:rPr>
          <w:rFonts w:eastAsia="Roboto" w:cs="Roboto"/>
          <w:color w:val="000000"/>
        </w:rPr>
      </w:pPr>
    </w:p>
    <w:p w14:paraId="50C87515" w14:textId="77777777" w:rsidR="003016F4" w:rsidRDefault="00000000">
      <w:pPr>
        <w:numPr>
          <w:ilvl w:val="2"/>
          <w:numId w:val="2"/>
        </w:numPr>
        <w:pBdr>
          <w:top w:val="nil"/>
          <w:left w:val="nil"/>
          <w:bottom w:val="nil"/>
          <w:right w:val="nil"/>
          <w:between w:val="nil"/>
        </w:pBdr>
        <w:spacing w:before="40"/>
      </w:pPr>
      <w:r>
        <w:rPr>
          <w:rFonts w:eastAsia="Roboto" w:cs="Roboto"/>
          <w:color w:val="000000"/>
        </w:rPr>
        <w:t>Base Aggregate</w:t>
      </w:r>
    </w:p>
    <w:p w14:paraId="35408D5B" w14:textId="77777777" w:rsidR="003016F4" w:rsidRDefault="00000000">
      <w:pPr>
        <w:numPr>
          <w:ilvl w:val="3"/>
          <w:numId w:val="2"/>
        </w:numPr>
        <w:pBdr>
          <w:top w:val="nil"/>
          <w:left w:val="nil"/>
          <w:bottom w:val="nil"/>
          <w:right w:val="nil"/>
          <w:between w:val="nil"/>
        </w:pBdr>
        <w:spacing w:before="40"/>
      </w:pPr>
      <w:r>
        <w:rPr>
          <w:rFonts w:eastAsia="Roboto" w:cs="Roboto"/>
          <w:color w:val="000000"/>
        </w:rPr>
        <w:t>Washed with less than 1% passing through the No. 200 Sieve.</w:t>
      </w:r>
    </w:p>
    <w:p w14:paraId="087BB706" w14:textId="77777777" w:rsidR="003016F4" w:rsidRDefault="00000000">
      <w:pPr>
        <w:numPr>
          <w:ilvl w:val="3"/>
          <w:numId w:val="2"/>
        </w:numPr>
        <w:pBdr>
          <w:top w:val="nil"/>
          <w:left w:val="nil"/>
          <w:bottom w:val="nil"/>
          <w:right w:val="nil"/>
          <w:between w:val="nil"/>
        </w:pBdr>
        <w:spacing w:before="40"/>
      </w:pPr>
      <w:r>
        <w:rPr>
          <w:rFonts w:eastAsia="Roboto" w:cs="Roboto"/>
          <w:color w:val="000000"/>
        </w:rPr>
        <w:t xml:space="preserve">Stone conforming with the gradation requirements of ASTM D448, No. 57. </w:t>
      </w:r>
    </w:p>
    <w:p w14:paraId="0D29284A" w14:textId="77777777" w:rsidR="003016F4" w:rsidRDefault="003016F4">
      <w:pPr>
        <w:pBdr>
          <w:top w:val="nil"/>
          <w:left w:val="nil"/>
          <w:bottom w:val="nil"/>
          <w:right w:val="nil"/>
          <w:between w:val="nil"/>
        </w:pBdr>
        <w:spacing w:before="40"/>
        <w:ind w:left="864" w:hanging="432"/>
        <w:rPr>
          <w:rFonts w:eastAsia="Roboto" w:cs="Roboto"/>
          <w:color w:val="000000"/>
        </w:rPr>
      </w:pPr>
    </w:p>
    <w:p w14:paraId="7EFB60D1" w14:textId="77777777" w:rsidR="003016F4" w:rsidRDefault="003016F4">
      <w:pPr>
        <w:pBdr>
          <w:top w:val="nil"/>
          <w:left w:val="nil"/>
          <w:bottom w:val="nil"/>
          <w:right w:val="nil"/>
          <w:between w:val="nil"/>
        </w:pBdr>
        <w:spacing w:before="40"/>
        <w:ind w:left="1296" w:hanging="432"/>
        <w:rPr>
          <w:rFonts w:eastAsia="Roboto" w:cs="Roboto"/>
          <w:color w:val="000000"/>
        </w:rPr>
      </w:pPr>
    </w:p>
    <w:tbl>
      <w:tblPr>
        <w:tblStyle w:val="a3"/>
        <w:tblW w:w="4910" w:type="dxa"/>
        <w:tblInd w:w="2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516"/>
      </w:tblGrid>
      <w:tr w:rsidR="003016F4" w14:paraId="76AFF814" w14:textId="77777777">
        <w:tc>
          <w:tcPr>
            <w:tcW w:w="4910" w:type="dxa"/>
            <w:gridSpan w:val="2"/>
            <w:shd w:val="clear" w:color="auto" w:fill="auto"/>
          </w:tcPr>
          <w:p w14:paraId="0CBE2C23" w14:textId="77777777" w:rsidR="003016F4" w:rsidRDefault="00000000">
            <w:pPr>
              <w:widowControl/>
              <w:jc w:val="center"/>
              <w:rPr>
                <w:b/>
                <w:color w:val="000000"/>
              </w:rPr>
            </w:pPr>
            <w:r>
              <w:rPr>
                <w:b/>
                <w:color w:val="000000"/>
              </w:rPr>
              <w:t>Grading Requirements for ASTM D488 No.57</w:t>
            </w:r>
          </w:p>
        </w:tc>
      </w:tr>
      <w:tr w:rsidR="003016F4" w14:paraId="6B754510" w14:textId="77777777">
        <w:tc>
          <w:tcPr>
            <w:tcW w:w="2394" w:type="dxa"/>
            <w:shd w:val="clear" w:color="auto" w:fill="auto"/>
          </w:tcPr>
          <w:p w14:paraId="57CD0E67" w14:textId="77777777" w:rsidR="003016F4" w:rsidRDefault="00000000">
            <w:pPr>
              <w:widowControl/>
              <w:jc w:val="center"/>
              <w:rPr>
                <w:color w:val="000000"/>
              </w:rPr>
            </w:pPr>
            <w:r>
              <w:rPr>
                <w:b/>
                <w:color w:val="000000"/>
              </w:rPr>
              <w:t>Sieve Size</w:t>
            </w:r>
          </w:p>
        </w:tc>
        <w:tc>
          <w:tcPr>
            <w:tcW w:w="2516" w:type="dxa"/>
            <w:shd w:val="clear" w:color="auto" w:fill="auto"/>
          </w:tcPr>
          <w:p w14:paraId="70AE5810" w14:textId="77777777" w:rsidR="003016F4" w:rsidRDefault="00000000">
            <w:pPr>
              <w:widowControl/>
              <w:jc w:val="center"/>
              <w:rPr>
                <w:color w:val="000000"/>
              </w:rPr>
            </w:pPr>
            <w:r>
              <w:rPr>
                <w:b/>
                <w:color w:val="000000"/>
              </w:rPr>
              <w:t>Percent Passing</w:t>
            </w:r>
          </w:p>
        </w:tc>
      </w:tr>
      <w:tr w:rsidR="003016F4" w14:paraId="608291CF" w14:textId="77777777">
        <w:tc>
          <w:tcPr>
            <w:tcW w:w="2394" w:type="dxa"/>
            <w:shd w:val="clear" w:color="auto" w:fill="auto"/>
          </w:tcPr>
          <w:p w14:paraId="0CE75C58" w14:textId="77777777" w:rsidR="003016F4" w:rsidRDefault="00000000">
            <w:pPr>
              <w:widowControl/>
              <w:jc w:val="center"/>
              <w:rPr>
                <w:color w:val="000000"/>
              </w:rPr>
            </w:pPr>
            <w:r>
              <w:t>1-1/2"</w:t>
            </w:r>
            <w:r>
              <w:rPr>
                <w:color w:val="000000"/>
              </w:rPr>
              <w:t xml:space="preserve"> (37.5 mm)</w:t>
            </w:r>
          </w:p>
        </w:tc>
        <w:tc>
          <w:tcPr>
            <w:tcW w:w="2516" w:type="dxa"/>
            <w:shd w:val="clear" w:color="auto" w:fill="auto"/>
          </w:tcPr>
          <w:p w14:paraId="22CE543E" w14:textId="77777777" w:rsidR="003016F4" w:rsidRDefault="00000000">
            <w:pPr>
              <w:widowControl/>
              <w:jc w:val="center"/>
              <w:rPr>
                <w:color w:val="000000"/>
              </w:rPr>
            </w:pPr>
            <w:r>
              <w:rPr>
                <w:color w:val="000000"/>
              </w:rPr>
              <w:t>100</w:t>
            </w:r>
          </w:p>
        </w:tc>
      </w:tr>
      <w:tr w:rsidR="003016F4" w14:paraId="0C2FE063" w14:textId="77777777">
        <w:tc>
          <w:tcPr>
            <w:tcW w:w="2394" w:type="dxa"/>
            <w:shd w:val="clear" w:color="auto" w:fill="auto"/>
          </w:tcPr>
          <w:p w14:paraId="0C209063" w14:textId="77777777" w:rsidR="003016F4" w:rsidRDefault="00000000">
            <w:pPr>
              <w:widowControl/>
              <w:jc w:val="center"/>
              <w:rPr>
                <w:color w:val="000000"/>
              </w:rPr>
            </w:pPr>
            <w:r>
              <w:rPr>
                <w:color w:val="000000"/>
              </w:rPr>
              <w:t>1” (25 mm)</w:t>
            </w:r>
          </w:p>
        </w:tc>
        <w:tc>
          <w:tcPr>
            <w:tcW w:w="2516" w:type="dxa"/>
            <w:shd w:val="clear" w:color="auto" w:fill="auto"/>
          </w:tcPr>
          <w:p w14:paraId="584FE5CD" w14:textId="77777777" w:rsidR="003016F4" w:rsidRDefault="00000000">
            <w:pPr>
              <w:widowControl/>
              <w:jc w:val="center"/>
              <w:rPr>
                <w:color w:val="000000"/>
              </w:rPr>
            </w:pPr>
            <w:r>
              <w:rPr>
                <w:color w:val="000000"/>
              </w:rPr>
              <w:t>95 to 100</w:t>
            </w:r>
          </w:p>
        </w:tc>
      </w:tr>
      <w:tr w:rsidR="003016F4" w14:paraId="1E4C1AD7" w14:textId="77777777">
        <w:tc>
          <w:tcPr>
            <w:tcW w:w="2394" w:type="dxa"/>
            <w:shd w:val="clear" w:color="auto" w:fill="auto"/>
          </w:tcPr>
          <w:p w14:paraId="23BFF38F" w14:textId="77777777" w:rsidR="003016F4" w:rsidRDefault="00000000">
            <w:pPr>
              <w:widowControl/>
              <w:jc w:val="center"/>
              <w:rPr>
                <w:color w:val="000000"/>
              </w:rPr>
            </w:pPr>
            <w:r>
              <w:rPr>
                <w:color w:val="000000"/>
              </w:rPr>
              <w:t>1/2” (12.5 mm)</w:t>
            </w:r>
          </w:p>
        </w:tc>
        <w:tc>
          <w:tcPr>
            <w:tcW w:w="2516" w:type="dxa"/>
            <w:shd w:val="clear" w:color="auto" w:fill="auto"/>
          </w:tcPr>
          <w:p w14:paraId="15EF7444" w14:textId="77777777" w:rsidR="003016F4" w:rsidRDefault="00000000">
            <w:pPr>
              <w:widowControl/>
              <w:jc w:val="center"/>
              <w:rPr>
                <w:color w:val="000000"/>
              </w:rPr>
            </w:pPr>
            <w:r>
              <w:rPr>
                <w:color w:val="000000"/>
              </w:rPr>
              <w:t>25 to 60</w:t>
            </w:r>
          </w:p>
        </w:tc>
      </w:tr>
      <w:tr w:rsidR="003016F4" w14:paraId="6F3156FC" w14:textId="77777777">
        <w:tc>
          <w:tcPr>
            <w:tcW w:w="2394" w:type="dxa"/>
            <w:shd w:val="clear" w:color="auto" w:fill="auto"/>
          </w:tcPr>
          <w:p w14:paraId="68AE5E2E" w14:textId="77777777" w:rsidR="003016F4" w:rsidRDefault="00000000">
            <w:pPr>
              <w:widowControl/>
              <w:jc w:val="center"/>
              <w:rPr>
                <w:color w:val="000000"/>
              </w:rPr>
            </w:pPr>
            <w:r>
              <w:rPr>
                <w:color w:val="000000"/>
              </w:rPr>
              <w:t>No. 4 (4.75mm)</w:t>
            </w:r>
          </w:p>
        </w:tc>
        <w:tc>
          <w:tcPr>
            <w:tcW w:w="2516" w:type="dxa"/>
            <w:shd w:val="clear" w:color="auto" w:fill="auto"/>
          </w:tcPr>
          <w:p w14:paraId="045FEDC5" w14:textId="77777777" w:rsidR="003016F4" w:rsidRDefault="00000000">
            <w:pPr>
              <w:widowControl/>
              <w:jc w:val="center"/>
              <w:rPr>
                <w:color w:val="000000"/>
              </w:rPr>
            </w:pPr>
            <w:r>
              <w:rPr>
                <w:color w:val="000000"/>
              </w:rPr>
              <w:t>0 to 10</w:t>
            </w:r>
          </w:p>
        </w:tc>
      </w:tr>
      <w:tr w:rsidR="003016F4" w14:paraId="06FA1B34" w14:textId="77777777">
        <w:tc>
          <w:tcPr>
            <w:tcW w:w="2394" w:type="dxa"/>
            <w:shd w:val="clear" w:color="auto" w:fill="auto"/>
          </w:tcPr>
          <w:p w14:paraId="52E2F922" w14:textId="77777777" w:rsidR="003016F4" w:rsidRDefault="00000000">
            <w:pPr>
              <w:widowControl/>
              <w:jc w:val="center"/>
              <w:rPr>
                <w:color w:val="000000"/>
              </w:rPr>
            </w:pPr>
            <w:r>
              <w:rPr>
                <w:color w:val="000000"/>
              </w:rPr>
              <w:t>No. 8 (2.36 mm)</w:t>
            </w:r>
          </w:p>
        </w:tc>
        <w:tc>
          <w:tcPr>
            <w:tcW w:w="2516" w:type="dxa"/>
            <w:shd w:val="clear" w:color="auto" w:fill="auto"/>
          </w:tcPr>
          <w:p w14:paraId="687C634B" w14:textId="77777777" w:rsidR="003016F4" w:rsidRDefault="00000000">
            <w:pPr>
              <w:widowControl/>
              <w:jc w:val="center"/>
              <w:rPr>
                <w:color w:val="000000"/>
              </w:rPr>
            </w:pPr>
            <w:r>
              <w:rPr>
                <w:color w:val="000000"/>
              </w:rPr>
              <w:t>0 to 5</w:t>
            </w:r>
          </w:p>
        </w:tc>
      </w:tr>
    </w:tbl>
    <w:p w14:paraId="43F23D08" w14:textId="77777777" w:rsidR="003016F4" w:rsidRDefault="003016F4">
      <w:pPr>
        <w:pBdr>
          <w:top w:val="nil"/>
          <w:left w:val="nil"/>
          <w:bottom w:val="nil"/>
          <w:right w:val="nil"/>
          <w:between w:val="nil"/>
        </w:pBdr>
        <w:spacing w:before="40"/>
        <w:ind w:left="835" w:hanging="331"/>
        <w:rPr>
          <w:rFonts w:eastAsia="Roboto" w:cs="Roboto"/>
          <w:color w:val="000000"/>
        </w:rPr>
      </w:pPr>
    </w:p>
    <w:p w14:paraId="3F1C3D04" w14:textId="77777777" w:rsidR="003016F4" w:rsidRDefault="00000000">
      <w:pPr>
        <w:numPr>
          <w:ilvl w:val="2"/>
          <w:numId w:val="2"/>
        </w:numPr>
        <w:pBdr>
          <w:top w:val="nil"/>
          <w:left w:val="nil"/>
          <w:bottom w:val="nil"/>
          <w:right w:val="nil"/>
          <w:between w:val="nil"/>
        </w:pBdr>
        <w:spacing w:before="40"/>
      </w:pPr>
      <w:r>
        <w:rPr>
          <w:rFonts w:eastAsia="Roboto" w:cs="Roboto"/>
          <w:color w:val="000000"/>
        </w:rPr>
        <w:lastRenderedPageBreak/>
        <w:t>Subbase Aggregate</w:t>
      </w:r>
    </w:p>
    <w:p w14:paraId="395D8584" w14:textId="77777777" w:rsidR="003016F4" w:rsidRDefault="00000000">
      <w:pPr>
        <w:numPr>
          <w:ilvl w:val="3"/>
          <w:numId w:val="2"/>
        </w:numPr>
        <w:pBdr>
          <w:top w:val="nil"/>
          <w:left w:val="nil"/>
          <w:bottom w:val="nil"/>
          <w:right w:val="nil"/>
          <w:between w:val="nil"/>
        </w:pBdr>
        <w:spacing w:before="40"/>
      </w:pPr>
      <w:r>
        <w:rPr>
          <w:rFonts w:eastAsia="Roboto" w:cs="Roboto"/>
          <w:color w:val="000000"/>
        </w:rPr>
        <w:t>Washed with less than 1% passing through the No. 200 sieve.</w:t>
      </w:r>
    </w:p>
    <w:p w14:paraId="53D7E23B" w14:textId="77777777" w:rsidR="003016F4" w:rsidRDefault="00000000">
      <w:pPr>
        <w:numPr>
          <w:ilvl w:val="3"/>
          <w:numId w:val="2"/>
        </w:numPr>
        <w:pBdr>
          <w:top w:val="nil"/>
          <w:left w:val="nil"/>
          <w:bottom w:val="nil"/>
          <w:right w:val="nil"/>
          <w:between w:val="nil"/>
        </w:pBdr>
        <w:spacing w:before="40"/>
      </w:pPr>
      <w:r>
        <w:rPr>
          <w:rFonts w:eastAsia="Roboto" w:cs="Roboto"/>
          <w:color w:val="000000"/>
        </w:rPr>
        <w:t>Stone conforming with the gradation requirements of ASTM D488 No. 2.</w:t>
      </w:r>
    </w:p>
    <w:p w14:paraId="1C0EE400" w14:textId="77777777" w:rsidR="003016F4" w:rsidRDefault="003016F4">
      <w:pPr>
        <w:pBdr>
          <w:top w:val="nil"/>
          <w:left w:val="nil"/>
          <w:bottom w:val="nil"/>
          <w:right w:val="nil"/>
          <w:between w:val="nil"/>
        </w:pBdr>
        <w:spacing w:before="40"/>
        <w:ind w:left="1296" w:hanging="432"/>
        <w:rPr>
          <w:rFonts w:eastAsia="Roboto" w:cs="Roboto"/>
          <w:color w:val="000000"/>
        </w:rPr>
      </w:pPr>
    </w:p>
    <w:tbl>
      <w:tblPr>
        <w:tblStyle w:val="a4"/>
        <w:tblW w:w="4910" w:type="dxa"/>
        <w:tblInd w:w="2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516"/>
      </w:tblGrid>
      <w:tr w:rsidR="003016F4" w14:paraId="778354C0" w14:textId="77777777">
        <w:tc>
          <w:tcPr>
            <w:tcW w:w="4910" w:type="dxa"/>
            <w:gridSpan w:val="2"/>
            <w:shd w:val="clear" w:color="auto" w:fill="auto"/>
          </w:tcPr>
          <w:p w14:paraId="024DA36E" w14:textId="77777777" w:rsidR="003016F4" w:rsidRDefault="00000000">
            <w:pPr>
              <w:widowControl/>
              <w:jc w:val="center"/>
              <w:rPr>
                <w:b/>
                <w:color w:val="000000"/>
              </w:rPr>
            </w:pPr>
            <w:r>
              <w:rPr>
                <w:b/>
                <w:color w:val="000000"/>
              </w:rPr>
              <w:t>Grading Requirements for ASTM D488 No.2</w:t>
            </w:r>
          </w:p>
        </w:tc>
      </w:tr>
      <w:tr w:rsidR="003016F4" w14:paraId="7B312419" w14:textId="77777777">
        <w:tc>
          <w:tcPr>
            <w:tcW w:w="2394" w:type="dxa"/>
            <w:shd w:val="clear" w:color="auto" w:fill="auto"/>
          </w:tcPr>
          <w:p w14:paraId="045746E3" w14:textId="77777777" w:rsidR="003016F4" w:rsidRDefault="00000000">
            <w:pPr>
              <w:widowControl/>
              <w:jc w:val="center"/>
              <w:rPr>
                <w:color w:val="000000"/>
              </w:rPr>
            </w:pPr>
            <w:r>
              <w:rPr>
                <w:b/>
                <w:color w:val="000000"/>
              </w:rPr>
              <w:t>Sieve Size</w:t>
            </w:r>
          </w:p>
        </w:tc>
        <w:tc>
          <w:tcPr>
            <w:tcW w:w="2516" w:type="dxa"/>
            <w:shd w:val="clear" w:color="auto" w:fill="auto"/>
          </w:tcPr>
          <w:p w14:paraId="234723B2" w14:textId="77777777" w:rsidR="003016F4" w:rsidRDefault="00000000">
            <w:pPr>
              <w:widowControl/>
              <w:jc w:val="center"/>
              <w:rPr>
                <w:color w:val="000000"/>
              </w:rPr>
            </w:pPr>
            <w:r>
              <w:rPr>
                <w:b/>
                <w:color w:val="000000"/>
              </w:rPr>
              <w:t>Percent Passing</w:t>
            </w:r>
          </w:p>
        </w:tc>
      </w:tr>
      <w:tr w:rsidR="003016F4" w14:paraId="1577E241" w14:textId="77777777">
        <w:tc>
          <w:tcPr>
            <w:tcW w:w="2394" w:type="dxa"/>
            <w:shd w:val="clear" w:color="auto" w:fill="auto"/>
          </w:tcPr>
          <w:p w14:paraId="2742DB61" w14:textId="77777777" w:rsidR="003016F4" w:rsidRDefault="00000000">
            <w:pPr>
              <w:widowControl/>
              <w:jc w:val="center"/>
              <w:rPr>
                <w:color w:val="000000"/>
              </w:rPr>
            </w:pPr>
            <w:r>
              <w:t>3"</w:t>
            </w:r>
            <w:r>
              <w:rPr>
                <w:color w:val="000000"/>
              </w:rPr>
              <w:t xml:space="preserve"> (75 mm)</w:t>
            </w:r>
          </w:p>
        </w:tc>
        <w:tc>
          <w:tcPr>
            <w:tcW w:w="2516" w:type="dxa"/>
            <w:shd w:val="clear" w:color="auto" w:fill="auto"/>
          </w:tcPr>
          <w:p w14:paraId="4AE6DB4C" w14:textId="77777777" w:rsidR="003016F4" w:rsidRDefault="00000000">
            <w:pPr>
              <w:widowControl/>
              <w:jc w:val="center"/>
              <w:rPr>
                <w:color w:val="000000"/>
              </w:rPr>
            </w:pPr>
            <w:r>
              <w:rPr>
                <w:color w:val="000000"/>
              </w:rPr>
              <w:t>100</w:t>
            </w:r>
          </w:p>
        </w:tc>
      </w:tr>
      <w:tr w:rsidR="003016F4" w14:paraId="7FC63CD9" w14:textId="77777777">
        <w:tc>
          <w:tcPr>
            <w:tcW w:w="2394" w:type="dxa"/>
            <w:shd w:val="clear" w:color="auto" w:fill="auto"/>
          </w:tcPr>
          <w:p w14:paraId="332FA3D1" w14:textId="77777777" w:rsidR="003016F4" w:rsidRDefault="00000000">
            <w:pPr>
              <w:widowControl/>
              <w:jc w:val="center"/>
              <w:rPr>
                <w:color w:val="000000"/>
              </w:rPr>
            </w:pPr>
            <w:r>
              <w:rPr>
                <w:color w:val="000000"/>
              </w:rPr>
              <w:t>2-1/2” (63 mm)</w:t>
            </w:r>
          </w:p>
        </w:tc>
        <w:tc>
          <w:tcPr>
            <w:tcW w:w="2516" w:type="dxa"/>
            <w:shd w:val="clear" w:color="auto" w:fill="auto"/>
          </w:tcPr>
          <w:p w14:paraId="45AC585A" w14:textId="77777777" w:rsidR="003016F4" w:rsidRDefault="00000000">
            <w:pPr>
              <w:widowControl/>
              <w:jc w:val="center"/>
              <w:rPr>
                <w:color w:val="000000"/>
              </w:rPr>
            </w:pPr>
            <w:r>
              <w:rPr>
                <w:color w:val="000000"/>
              </w:rPr>
              <w:t>90 to 100</w:t>
            </w:r>
          </w:p>
        </w:tc>
      </w:tr>
      <w:tr w:rsidR="003016F4" w14:paraId="5EFE9C3D" w14:textId="77777777">
        <w:tc>
          <w:tcPr>
            <w:tcW w:w="2394" w:type="dxa"/>
            <w:shd w:val="clear" w:color="auto" w:fill="auto"/>
          </w:tcPr>
          <w:p w14:paraId="73194DF6" w14:textId="77777777" w:rsidR="003016F4" w:rsidRDefault="00000000">
            <w:pPr>
              <w:widowControl/>
              <w:jc w:val="center"/>
              <w:rPr>
                <w:color w:val="000000"/>
              </w:rPr>
            </w:pPr>
            <w:r>
              <w:rPr>
                <w:color w:val="000000"/>
              </w:rPr>
              <w:t>2” (50 mm)</w:t>
            </w:r>
          </w:p>
        </w:tc>
        <w:tc>
          <w:tcPr>
            <w:tcW w:w="2516" w:type="dxa"/>
            <w:shd w:val="clear" w:color="auto" w:fill="auto"/>
          </w:tcPr>
          <w:p w14:paraId="2CD0BD65" w14:textId="77777777" w:rsidR="003016F4" w:rsidRDefault="00000000">
            <w:pPr>
              <w:widowControl/>
              <w:jc w:val="center"/>
              <w:rPr>
                <w:color w:val="000000"/>
              </w:rPr>
            </w:pPr>
            <w:r>
              <w:rPr>
                <w:color w:val="000000"/>
              </w:rPr>
              <w:t>35 to 70</w:t>
            </w:r>
          </w:p>
        </w:tc>
      </w:tr>
      <w:tr w:rsidR="003016F4" w14:paraId="5899DE1D" w14:textId="77777777">
        <w:tc>
          <w:tcPr>
            <w:tcW w:w="2394" w:type="dxa"/>
            <w:shd w:val="clear" w:color="auto" w:fill="auto"/>
          </w:tcPr>
          <w:p w14:paraId="68BCB41D" w14:textId="77777777" w:rsidR="003016F4" w:rsidRDefault="003016F4">
            <w:pPr>
              <w:widowControl/>
              <w:jc w:val="center"/>
              <w:rPr>
                <w:color w:val="000000"/>
              </w:rPr>
            </w:pPr>
          </w:p>
        </w:tc>
        <w:tc>
          <w:tcPr>
            <w:tcW w:w="2516" w:type="dxa"/>
            <w:shd w:val="clear" w:color="auto" w:fill="auto"/>
          </w:tcPr>
          <w:p w14:paraId="2A56A237" w14:textId="77777777" w:rsidR="003016F4" w:rsidRDefault="003016F4">
            <w:pPr>
              <w:widowControl/>
              <w:jc w:val="center"/>
              <w:rPr>
                <w:color w:val="000000"/>
              </w:rPr>
            </w:pPr>
          </w:p>
        </w:tc>
      </w:tr>
      <w:tr w:rsidR="003016F4" w14:paraId="1ACA9F60" w14:textId="77777777">
        <w:tc>
          <w:tcPr>
            <w:tcW w:w="2394" w:type="dxa"/>
            <w:shd w:val="clear" w:color="auto" w:fill="auto"/>
          </w:tcPr>
          <w:p w14:paraId="21EAD8FA" w14:textId="77777777" w:rsidR="003016F4" w:rsidRDefault="00000000">
            <w:pPr>
              <w:widowControl/>
              <w:jc w:val="center"/>
              <w:rPr>
                <w:color w:val="000000"/>
              </w:rPr>
            </w:pPr>
            <w:r>
              <w:rPr>
                <w:color w:val="000000"/>
              </w:rPr>
              <w:t>3/4” (19mm)</w:t>
            </w:r>
          </w:p>
        </w:tc>
        <w:tc>
          <w:tcPr>
            <w:tcW w:w="2516" w:type="dxa"/>
            <w:shd w:val="clear" w:color="auto" w:fill="auto"/>
          </w:tcPr>
          <w:p w14:paraId="4992AB83" w14:textId="77777777" w:rsidR="003016F4" w:rsidRDefault="00000000">
            <w:pPr>
              <w:widowControl/>
              <w:jc w:val="center"/>
              <w:rPr>
                <w:color w:val="000000"/>
              </w:rPr>
            </w:pPr>
            <w:r>
              <w:rPr>
                <w:color w:val="000000"/>
              </w:rPr>
              <w:t>0 to 5</w:t>
            </w:r>
          </w:p>
        </w:tc>
      </w:tr>
    </w:tbl>
    <w:p w14:paraId="6A50F718" w14:textId="77777777" w:rsidR="003016F4" w:rsidRDefault="003016F4">
      <w:pPr>
        <w:pBdr>
          <w:top w:val="nil"/>
          <w:left w:val="nil"/>
          <w:bottom w:val="nil"/>
          <w:right w:val="nil"/>
          <w:between w:val="nil"/>
        </w:pBdr>
        <w:spacing w:before="40"/>
        <w:ind w:left="1296" w:hanging="432"/>
        <w:rPr>
          <w:rFonts w:eastAsia="Roboto" w:cs="Roboto"/>
          <w:color w:val="000000"/>
        </w:rPr>
      </w:pPr>
    </w:p>
    <w:p w14:paraId="3F245006" w14:textId="77777777" w:rsidR="003016F4" w:rsidRDefault="003016F4">
      <w:pPr>
        <w:pBdr>
          <w:top w:val="nil"/>
          <w:left w:val="nil"/>
          <w:bottom w:val="nil"/>
          <w:right w:val="nil"/>
          <w:between w:val="nil"/>
        </w:pBdr>
        <w:spacing w:before="40"/>
        <w:ind w:left="1296" w:hanging="432"/>
        <w:rPr>
          <w:rFonts w:eastAsia="Roboto" w:cs="Roboto"/>
          <w:color w:val="000000"/>
        </w:rPr>
      </w:pPr>
    </w:p>
    <w:p w14:paraId="6F1EDD21"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EDGE RESTRAINTS</w:t>
      </w:r>
    </w:p>
    <w:p w14:paraId="0E162ADC" w14:textId="77777777" w:rsidR="003016F4" w:rsidRDefault="00000000">
      <w:pPr>
        <w:numPr>
          <w:ilvl w:val="2"/>
          <w:numId w:val="2"/>
        </w:numPr>
        <w:pBdr>
          <w:top w:val="nil"/>
          <w:left w:val="nil"/>
          <w:bottom w:val="nil"/>
          <w:right w:val="nil"/>
          <w:between w:val="nil"/>
        </w:pBdr>
        <w:spacing w:before="40"/>
      </w:pPr>
      <w:r>
        <w:rPr>
          <w:rFonts w:eastAsia="Roboto" w:cs="Roboto"/>
          <w:color w:val="000000"/>
        </w:rPr>
        <w:t>Furnish edge restraints as follows:</w:t>
      </w:r>
    </w:p>
    <w:p w14:paraId="0376F4BF" w14:textId="77777777" w:rsidR="003016F4" w:rsidRDefault="00000000">
      <w:pPr>
        <w:numPr>
          <w:ilvl w:val="3"/>
          <w:numId w:val="2"/>
        </w:numPr>
        <w:pBdr>
          <w:top w:val="nil"/>
          <w:left w:val="nil"/>
          <w:bottom w:val="nil"/>
          <w:right w:val="nil"/>
          <w:between w:val="nil"/>
        </w:pBdr>
        <w:spacing w:before="40"/>
      </w:pPr>
      <w:r>
        <w:rPr>
          <w:rFonts w:eastAsia="Roboto" w:cs="Roboto"/>
          <w:color w:val="000000"/>
        </w:rPr>
        <w:t>Material type and description: [Specify the material type and description]</w:t>
      </w:r>
    </w:p>
    <w:p w14:paraId="0597E70E" w14:textId="77777777" w:rsidR="003016F4" w:rsidRDefault="00000000">
      <w:pPr>
        <w:numPr>
          <w:ilvl w:val="3"/>
          <w:numId w:val="2"/>
        </w:numPr>
        <w:pBdr>
          <w:top w:val="nil"/>
          <w:left w:val="nil"/>
          <w:bottom w:val="nil"/>
          <w:right w:val="nil"/>
          <w:between w:val="nil"/>
        </w:pBdr>
        <w:spacing w:before="40"/>
      </w:pPr>
      <w:r>
        <w:rPr>
          <w:rFonts w:eastAsia="Roboto" w:cs="Roboto"/>
          <w:color w:val="000000"/>
        </w:rPr>
        <w:t>Material standard: [Specify material standard]</w:t>
      </w:r>
    </w:p>
    <w:p w14:paraId="2F87C93F" w14:textId="77777777" w:rsidR="003016F4" w:rsidRDefault="00000000">
      <w:pPr>
        <w:numPr>
          <w:ilvl w:val="3"/>
          <w:numId w:val="2"/>
        </w:numPr>
        <w:pBdr>
          <w:top w:val="nil"/>
          <w:left w:val="nil"/>
          <w:bottom w:val="nil"/>
          <w:right w:val="nil"/>
          <w:between w:val="nil"/>
        </w:pBdr>
        <w:spacing w:before="40"/>
      </w:pPr>
      <w:r>
        <w:rPr>
          <w:rFonts w:eastAsia="Roboto" w:cs="Roboto"/>
          <w:color w:val="000000"/>
        </w:rPr>
        <w:t>Manufacturer: [Specify manufacturer]</w:t>
      </w:r>
    </w:p>
    <w:p w14:paraId="07404278" w14:textId="77777777" w:rsidR="003016F4" w:rsidRDefault="00000000">
      <w:pPr>
        <w:numPr>
          <w:ilvl w:val="2"/>
          <w:numId w:val="2"/>
        </w:numPr>
        <w:pBdr>
          <w:top w:val="nil"/>
          <w:left w:val="nil"/>
          <w:bottom w:val="nil"/>
          <w:right w:val="nil"/>
          <w:between w:val="nil"/>
        </w:pBdr>
        <w:spacing w:before="40"/>
      </w:pPr>
      <w:r>
        <w:rPr>
          <w:rFonts w:eastAsia="Roboto" w:cs="Roboto"/>
          <w:color w:val="000000"/>
        </w:rPr>
        <w:t>Install edge restraints per manufacturer’s instructions.</w:t>
      </w:r>
    </w:p>
    <w:p w14:paraId="47429B22"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ACCESSORIES</w:t>
      </w:r>
    </w:p>
    <w:p w14:paraId="61464144" w14:textId="77777777" w:rsidR="003016F4" w:rsidRDefault="00000000">
      <w:pPr>
        <w:widowControl/>
        <w:pBdr>
          <w:top w:val="nil"/>
          <w:left w:val="nil"/>
          <w:bottom w:val="nil"/>
          <w:right w:val="nil"/>
          <w:between w:val="nil"/>
        </w:pBdr>
        <w:spacing w:before="120" w:after="200"/>
        <w:ind w:left="504"/>
        <w:rPr>
          <w:rFonts w:eastAsia="Roboto" w:cs="Roboto"/>
          <w:color w:val="000000"/>
        </w:rPr>
      </w:pPr>
      <w:r>
        <w:rPr>
          <w:rFonts w:eastAsia="Roboto" w:cs="Roboto"/>
          <w:color w:val="000000"/>
        </w:rPr>
        <w:t>Provide accessory materials as follows:</w:t>
      </w:r>
    </w:p>
    <w:p w14:paraId="5F42A657" w14:textId="77777777" w:rsidR="003016F4" w:rsidRDefault="00000000">
      <w:pPr>
        <w:numPr>
          <w:ilvl w:val="2"/>
          <w:numId w:val="2"/>
        </w:numPr>
        <w:pBdr>
          <w:top w:val="nil"/>
          <w:left w:val="nil"/>
          <w:bottom w:val="nil"/>
          <w:right w:val="nil"/>
          <w:between w:val="nil"/>
        </w:pBdr>
        <w:spacing w:before="40"/>
      </w:pPr>
      <w:r>
        <w:rPr>
          <w:rFonts w:eastAsia="Roboto" w:cs="Roboto"/>
          <w:color w:val="000000"/>
        </w:rPr>
        <w:t>Geotextile Fabric:</w:t>
      </w:r>
    </w:p>
    <w:p w14:paraId="1AF4533D" w14:textId="77777777" w:rsidR="003016F4" w:rsidRDefault="00000000">
      <w:pPr>
        <w:numPr>
          <w:ilvl w:val="3"/>
          <w:numId w:val="2"/>
        </w:numPr>
        <w:pBdr>
          <w:top w:val="nil"/>
          <w:left w:val="nil"/>
          <w:bottom w:val="nil"/>
          <w:right w:val="nil"/>
          <w:between w:val="nil"/>
        </w:pBdr>
        <w:spacing w:before="40"/>
      </w:pPr>
      <w:r>
        <w:rPr>
          <w:rFonts w:eastAsia="Roboto" w:cs="Roboto"/>
          <w:color w:val="000000"/>
        </w:rPr>
        <w:t>Material Type and Description: [Specify the material type and description] Geotextile fabric shall have a minimum 0.2 mm (No. 70) apparent opening size and permit water passage without allowing sand or soil migration.</w:t>
      </w:r>
    </w:p>
    <w:p w14:paraId="2A2A19C3" w14:textId="77777777" w:rsidR="003016F4" w:rsidRDefault="00000000">
      <w:pPr>
        <w:numPr>
          <w:ilvl w:val="3"/>
          <w:numId w:val="2"/>
        </w:numPr>
        <w:pBdr>
          <w:top w:val="nil"/>
          <w:left w:val="nil"/>
          <w:bottom w:val="nil"/>
          <w:right w:val="nil"/>
          <w:between w:val="nil"/>
        </w:pBdr>
        <w:spacing w:before="40"/>
      </w:pPr>
      <w:r>
        <w:rPr>
          <w:rFonts w:eastAsia="Roboto" w:cs="Roboto"/>
          <w:color w:val="000000"/>
        </w:rPr>
        <w:t>Material Standard: [Specify material standard]</w:t>
      </w:r>
    </w:p>
    <w:p w14:paraId="2C2B1612" w14:textId="77777777" w:rsidR="003016F4" w:rsidRDefault="00000000">
      <w:pPr>
        <w:numPr>
          <w:ilvl w:val="3"/>
          <w:numId w:val="2"/>
        </w:numPr>
        <w:pBdr>
          <w:top w:val="nil"/>
          <w:left w:val="nil"/>
          <w:bottom w:val="nil"/>
          <w:right w:val="nil"/>
          <w:between w:val="nil"/>
        </w:pBdr>
        <w:spacing w:before="40"/>
      </w:pPr>
      <w:r>
        <w:rPr>
          <w:rFonts w:eastAsia="Roboto" w:cs="Roboto"/>
          <w:color w:val="000000"/>
        </w:rPr>
        <w:t>Manufacturer: [Specify manufacturer]</w:t>
      </w:r>
    </w:p>
    <w:p w14:paraId="0BFA8E47" w14:textId="77777777" w:rsidR="003016F4" w:rsidRDefault="00000000">
      <w:pPr>
        <w:pBdr>
          <w:top w:val="dotted" w:sz="4" w:space="1" w:color="FF0000"/>
          <w:left w:val="dotted" w:sz="4" w:space="4" w:color="FF0000"/>
          <w:bottom w:val="dotted" w:sz="4" w:space="1" w:color="FF0000"/>
          <w:right w:val="dotted" w:sz="4" w:space="4" w:color="FF0000"/>
          <w:between w:val="nil"/>
        </w:pBdr>
        <w:rPr>
          <w:rFonts w:ascii="Calibri" w:eastAsia="Calibri" w:hAnsi="Calibri" w:cs="Calibri"/>
          <w:color w:val="000000"/>
          <w:sz w:val="22"/>
          <w:szCs w:val="22"/>
        </w:rPr>
      </w:pPr>
      <w:r>
        <w:rPr>
          <w:rFonts w:ascii="Calibri" w:eastAsia="Calibri" w:hAnsi="Calibri" w:cs="Calibri"/>
          <w:color w:val="000000"/>
          <w:sz w:val="22"/>
          <w:szCs w:val="22"/>
        </w:rPr>
        <w:t>** NOTE TO SPECIFIER ** Delete the article below if cleaners, sealers, or joint sand stabilizers are not specified. Note: Joint sand stabilizers prevent sand loss and maintain interlock where sand loss could be a problem. Some situations typically requiring joint sand stabilizers are areas where rainwater runoff is not caught by gutters or crosswalks, at the bottom of a grade, Channeled pavement areas, and areas regularly cleaned by mechanical equipment or pressure washing. Joint sand stabilizers should be considered when a potential for excessive sand loss is identified – test joint sand stabilizers on a small inconspicuous area before applying to entire project.</w:t>
      </w:r>
    </w:p>
    <w:p w14:paraId="2630F630" w14:textId="77777777" w:rsidR="003016F4" w:rsidRDefault="00000000">
      <w:pPr>
        <w:numPr>
          <w:ilvl w:val="2"/>
          <w:numId w:val="2"/>
        </w:numPr>
        <w:pBdr>
          <w:top w:val="nil"/>
          <w:left w:val="nil"/>
          <w:bottom w:val="nil"/>
          <w:right w:val="nil"/>
          <w:between w:val="nil"/>
        </w:pBdr>
        <w:spacing w:before="40"/>
      </w:pPr>
      <w:r>
        <w:rPr>
          <w:rFonts w:eastAsia="Roboto" w:cs="Roboto"/>
          <w:color w:val="000000"/>
        </w:rPr>
        <w:t>[Cleaners] [Sealers] [Joint Sand Stabilizers]:</w:t>
      </w:r>
    </w:p>
    <w:p w14:paraId="3F615259" w14:textId="77777777" w:rsidR="003016F4" w:rsidRDefault="00000000">
      <w:pPr>
        <w:numPr>
          <w:ilvl w:val="3"/>
          <w:numId w:val="2"/>
        </w:numPr>
        <w:pBdr>
          <w:top w:val="nil"/>
          <w:left w:val="nil"/>
          <w:bottom w:val="nil"/>
          <w:right w:val="nil"/>
          <w:between w:val="nil"/>
        </w:pBdr>
        <w:spacing w:before="40"/>
      </w:pPr>
      <w:r>
        <w:rPr>
          <w:rFonts w:eastAsia="Roboto" w:cs="Roboto"/>
          <w:color w:val="000000"/>
        </w:rPr>
        <w:t>Material Type and Description: [Specify the material type and description]</w:t>
      </w:r>
    </w:p>
    <w:p w14:paraId="13A1020B" w14:textId="77777777" w:rsidR="003016F4" w:rsidRDefault="00000000">
      <w:pPr>
        <w:numPr>
          <w:ilvl w:val="3"/>
          <w:numId w:val="2"/>
        </w:numPr>
        <w:pBdr>
          <w:top w:val="nil"/>
          <w:left w:val="nil"/>
          <w:bottom w:val="nil"/>
          <w:right w:val="nil"/>
          <w:between w:val="nil"/>
        </w:pBdr>
        <w:spacing w:before="40"/>
      </w:pPr>
      <w:r>
        <w:rPr>
          <w:rFonts w:eastAsia="Roboto" w:cs="Roboto"/>
          <w:color w:val="000000"/>
        </w:rPr>
        <w:t>[Cleaner] [Sealer] [Joint Sand Stabilizer] shall not cause discoloration, noticeable sheen, or reduce pavement slip or skid resistance below the specified value.</w:t>
      </w:r>
    </w:p>
    <w:p w14:paraId="22D80E14" w14:textId="77777777" w:rsidR="003016F4" w:rsidRDefault="00000000">
      <w:pPr>
        <w:numPr>
          <w:ilvl w:val="3"/>
          <w:numId w:val="2"/>
        </w:numPr>
        <w:pBdr>
          <w:top w:val="nil"/>
          <w:left w:val="nil"/>
          <w:bottom w:val="nil"/>
          <w:right w:val="nil"/>
          <w:between w:val="nil"/>
        </w:pBdr>
        <w:spacing w:before="40"/>
      </w:pPr>
      <w:r>
        <w:rPr>
          <w:rFonts w:eastAsia="Roboto" w:cs="Roboto"/>
          <w:color w:val="000000"/>
        </w:rPr>
        <w:t>Material Standard: [Specify material standard]</w:t>
      </w:r>
    </w:p>
    <w:p w14:paraId="55A0E3F0" w14:textId="77777777" w:rsidR="003016F4" w:rsidRDefault="00000000">
      <w:pPr>
        <w:numPr>
          <w:ilvl w:val="3"/>
          <w:numId w:val="2"/>
        </w:numPr>
        <w:pBdr>
          <w:top w:val="nil"/>
          <w:left w:val="nil"/>
          <w:bottom w:val="nil"/>
          <w:right w:val="nil"/>
          <w:between w:val="nil"/>
        </w:pBdr>
        <w:spacing w:before="40"/>
      </w:pPr>
      <w:r>
        <w:rPr>
          <w:rFonts w:eastAsia="Roboto" w:cs="Roboto"/>
          <w:color w:val="000000"/>
        </w:rPr>
        <w:t>Manufacturer: [Specify manufacturer]</w:t>
      </w:r>
    </w:p>
    <w:p w14:paraId="185563C1" w14:textId="77777777" w:rsidR="003016F4" w:rsidRDefault="003016F4">
      <w:pPr>
        <w:widowControl/>
        <w:pBdr>
          <w:top w:val="nil"/>
          <w:left w:val="nil"/>
          <w:bottom w:val="nil"/>
          <w:right w:val="nil"/>
          <w:between w:val="nil"/>
        </w:pBdr>
        <w:spacing w:before="120" w:after="200"/>
        <w:ind w:left="864"/>
        <w:rPr>
          <w:rFonts w:eastAsia="Roboto" w:cs="Roboto"/>
          <w:i/>
          <w:color w:val="000000"/>
        </w:rPr>
      </w:pPr>
    </w:p>
    <w:p w14:paraId="1EE0965E" w14:textId="77777777" w:rsidR="003016F4" w:rsidRDefault="00000000">
      <w:pPr>
        <w:numPr>
          <w:ilvl w:val="0"/>
          <w:numId w:val="2"/>
        </w:numPr>
        <w:pBdr>
          <w:top w:val="nil"/>
          <w:left w:val="nil"/>
          <w:bottom w:val="nil"/>
          <w:right w:val="nil"/>
          <w:between w:val="nil"/>
        </w:pBdr>
        <w:spacing w:before="200"/>
      </w:pPr>
      <w:r>
        <w:rPr>
          <w:rFonts w:eastAsia="Roboto" w:cs="Roboto"/>
          <w:b/>
          <w:color w:val="000000"/>
          <w:sz w:val="22"/>
          <w:szCs w:val="22"/>
        </w:rPr>
        <w:t>EXECUTION</w:t>
      </w:r>
    </w:p>
    <w:p w14:paraId="28F550EB"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EXAMINATION</w:t>
      </w:r>
    </w:p>
    <w:p w14:paraId="662E06C2" w14:textId="77777777" w:rsidR="003016F4" w:rsidRDefault="00000000">
      <w:pPr>
        <w:numPr>
          <w:ilvl w:val="2"/>
          <w:numId w:val="2"/>
        </w:numPr>
        <w:pBdr>
          <w:top w:val="nil"/>
          <w:left w:val="nil"/>
          <w:bottom w:val="nil"/>
          <w:right w:val="nil"/>
          <w:between w:val="nil"/>
        </w:pBdr>
        <w:spacing w:before="40"/>
      </w:pPr>
      <w:r>
        <w:rPr>
          <w:rFonts w:eastAsia="Roboto" w:cs="Roboto"/>
          <w:color w:val="000000"/>
        </w:rPr>
        <w:t>Verification of Site Conditions:</w:t>
      </w:r>
    </w:p>
    <w:p w14:paraId="0EC633F2" w14:textId="77777777" w:rsidR="003016F4" w:rsidRDefault="00000000">
      <w:pPr>
        <w:numPr>
          <w:ilvl w:val="3"/>
          <w:numId w:val="2"/>
        </w:numPr>
        <w:pBdr>
          <w:top w:val="nil"/>
          <w:left w:val="nil"/>
          <w:bottom w:val="nil"/>
          <w:right w:val="nil"/>
          <w:between w:val="nil"/>
        </w:pBdr>
        <w:spacing w:before="40"/>
      </w:pPr>
      <w:r>
        <w:rPr>
          <w:rFonts w:eastAsia="Roboto" w:cs="Roboto"/>
          <w:color w:val="000000"/>
        </w:rPr>
        <w:lastRenderedPageBreak/>
        <w:t>The General Contractor shall inspect and certify in writing to the Installer that site conditions meet the following before bedding sand and paver installation.</w:t>
      </w:r>
    </w:p>
    <w:p w14:paraId="64C37ADE" w14:textId="77777777" w:rsidR="003016F4" w:rsidRDefault="00000000">
      <w:pPr>
        <w:numPr>
          <w:ilvl w:val="4"/>
          <w:numId w:val="2"/>
        </w:numPr>
        <w:pBdr>
          <w:top w:val="nil"/>
          <w:left w:val="nil"/>
          <w:bottom w:val="nil"/>
          <w:right w:val="nil"/>
          <w:between w:val="nil"/>
        </w:pBdr>
        <w:spacing w:after="40"/>
      </w:pPr>
      <w:r>
        <w:rPr>
          <w:rFonts w:eastAsia="Roboto" w:cs="Roboto"/>
          <w:color w:val="000000"/>
        </w:rPr>
        <w:t>Remove organic, unstable, or unconsolidated material from the site.</w:t>
      </w:r>
    </w:p>
    <w:p w14:paraId="3A4D7A14" w14:textId="77777777" w:rsidR="003016F4" w:rsidRDefault="00000000">
      <w:pPr>
        <w:numPr>
          <w:ilvl w:val="4"/>
          <w:numId w:val="2"/>
        </w:numPr>
        <w:pBdr>
          <w:top w:val="nil"/>
          <w:left w:val="nil"/>
          <w:bottom w:val="nil"/>
          <w:right w:val="nil"/>
          <w:between w:val="nil"/>
        </w:pBdr>
        <w:spacing w:after="40"/>
      </w:pPr>
      <w:r>
        <w:rPr>
          <w:rFonts w:eastAsia="Roboto" w:cs="Roboto"/>
          <w:color w:val="000000"/>
        </w:rPr>
        <w:t>Verify conformance of subgrade preparation, compacted density, and elevations to specified requirements.</w:t>
      </w:r>
    </w:p>
    <w:p w14:paraId="49512C87" w14:textId="77777777" w:rsidR="003016F4" w:rsidRDefault="00000000">
      <w:pPr>
        <w:numPr>
          <w:ilvl w:val="4"/>
          <w:numId w:val="2"/>
        </w:numPr>
        <w:pBdr>
          <w:top w:val="nil"/>
          <w:left w:val="nil"/>
          <w:bottom w:val="nil"/>
          <w:right w:val="nil"/>
          <w:between w:val="nil"/>
        </w:pBdr>
        <w:spacing w:after="40"/>
      </w:pPr>
      <w:r>
        <w:rPr>
          <w:rFonts w:eastAsia="Roboto" w:cs="Roboto"/>
          <w:color w:val="000000"/>
        </w:rPr>
        <w:t>Verify geotextile placement per project drawings and specifications.</w:t>
      </w:r>
    </w:p>
    <w:p w14:paraId="4A261A06" w14:textId="77777777" w:rsidR="003016F4" w:rsidRDefault="00000000">
      <w:pPr>
        <w:widowControl/>
        <w:pBdr>
          <w:top w:val="nil"/>
          <w:left w:val="nil"/>
          <w:bottom w:val="nil"/>
          <w:right w:val="nil"/>
          <w:between w:val="nil"/>
        </w:pBdr>
        <w:spacing w:before="120" w:after="200"/>
        <w:ind w:left="864"/>
        <w:rPr>
          <w:rFonts w:eastAsia="Roboto" w:cs="Roboto"/>
          <w:color w:val="000000"/>
        </w:rPr>
      </w:pPr>
      <w:r>
        <w:rPr>
          <w:rFonts w:eastAsia="Roboto" w:cs="Roboto"/>
          <w:color w:val="000000"/>
        </w:rPr>
        <w:t xml:space="preserve">Base course materials conforming to local Department of Transportation requirements for highway pavements or ASTM D2940 are recommended. Verify that the </w:t>
      </w:r>
      <w:r>
        <w:rPr>
          <w:rFonts w:eastAsia="Roboto" w:cs="Roboto"/>
          <w:b/>
          <w:color w:val="000000"/>
        </w:rPr>
        <w:t>base course</w:t>
      </w:r>
      <w:r>
        <w:rPr>
          <w:rFonts w:eastAsia="Roboto" w:cs="Roboto"/>
          <w:color w:val="000000"/>
        </w:rPr>
        <w:t xml:space="preserve"> is compacted to at least 98% maximum density. Compaction per ASTM D1557, modified Proctor density, is recommended for areas subject to heavy vehicular loads. Small compaction equipment such as tampers is necessary to achieve adequate compaction near curbs, pavement edges, protrusions, or other sites that are not accessible to large compaction equipment.</w:t>
      </w:r>
    </w:p>
    <w:p w14:paraId="32C12FFF" w14:textId="77777777" w:rsidR="003016F4" w:rsidRDefault="00000000">
      <w:pPr>
        <w:numPr>
          <w:ilvl w:val="4"/>
          <w:numId w:val="2"/>
        </w:numPr>
        <w:pBdr>
          <w:top w:val="nil"/>
          <w:left w:val="nil"/>
          <w:bottom w:val="nil"/>
          <w:right w:val="nil"/>
          <w:between w:val="nil"/>
        </w:pBdr>
        <w:spacing w:after="40"/>
      </w:pPr>
      <w:r>
        <w:rPr>
          <w:rFonts w:eastAsia="Roboto" w:cs="Roboto"/>
          <w:color w:val="000000"/>
        </w:rPr>
        <w:t>Verify base course conformance to specified requirements. Do not use bedding sand to correct deficiencies in the base course surface.</w:t>
      </w:r>
    </w:p>
    <w:p w14:paraId="385B1EFB" w14:textId="77777777" w:rsidR="003016F4" w:rsidRDefault="00000000">
      <w:pPr>
        <w:numPr>
          <w:ilvl w:val="4"/>
          <w:numId w:val="2"/>
        </w:numPr>
        <w:pBdr>
          <w:top w:val="nil"/>
          <w:left w:val="nil"/>
          <w:bottom w:val="nil"/>
          <w:right w:val="nil"/>
          <w:between w:val="nil"/>
        </w:pBdr>
        <w:spacing w:after="40"/>
      </w:pPr>
      <w:r>
        <w:rPr>
          <w:rFonts w:eastAsia="Roboto" w:cs="Roboto"/>
          <w:color w:val="000000"/>
        </w:rPr>
        <w:t>Verify written density test results for soil subgrade and base course.</w:t>
      </w:r>
    </w:p>
    <w:p w14:paraId="1AC058C1" w14:textId="77777777" w:rsidR="003016F4" w:rsidRDefault="00000000">
      <w:pPr>
        <w:numPr>
          <w:ilvl w:val="4"/>
          <w:numId w:val="2"/>
        </w:numPr>
        <w:pBdr>
          <w:top w:val="nil"/>
          <w:left w:val="nil"/>
          <w:bottom w:val="nil"/>
          <w:right w:val="nil"/>
          <w:between w:val="nil"/>
        </w:pBdr>
        <w:spacing w:after="40"/>
      </w:pPr>
      <w:r>
        <w:rPr>
          <w:rFonts w:eastAsia="Roboto" w:cs="Roboto"/>
          <w:color w:val="000000"/>
        </w:rPr>
        <w:t>Verify type, location, and elevations of edge restraints, concrete collars around utility structures, and drainage inlets.</w:t>
      </w:r>
    </w:p>
    <w:p w14:paraId="6019A839" w14:textId="77777777" w:rsidR="003016F4" w:rsidRDefault="00000000">
      <w:pPr>
        <w:numPr>
          <w:ilvl w:val="4"/>
          <w:numId w:val="2"/>
        </w:numPr>
        <w:pBdr>
          <w:top w:val="nil"/>
          <w:left w:val="nil"/>
          <w:bottom w:val="nil"/>
          <w:right w:val="nil"/>
          <w:between w:val="nil"/>
        </w:pBdr>
        <w:spacing w:after="40"/>
      </w:pPr>
      <w:r>
        <w:rPr>
          <w:rFonts w:eastAsia="Roboto" w:cs="Roboto"/>
          <w:color w:val="000000"/>
        </w:rPr>
        <w:t>Verify that base course [and geotextile fabric] is ready to support sand, edge restraints, pavers, and imposed loads.</w:t>
      </w:r>
    </w:p>
    <w:p w14:paraId="535770D1"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 not proceed with bedding or paver installation until satisfactory subgrade soil and the Contractor verifies base course conditions.</w:t>
      </w:r>
    </w:p>
    <w:p w14:paraId="5C8FE129" w14:textId="77777777" w:rsidR="003016F4" w:rsidRDefault="00000000">
      <w:pPr>
        <w:numPr>
          <w:ilvl w:val="3"/>
          <w:numId w:val="2"/>
        </w:numPr>
        <w:pBdr>
          <w:top w:val="nil"/>
          <w:left w:val="nil"/>
          <w:bottom w:val="nil"/>
          <w:right w:val="nil"/>
          <w:between w:val="nil"/>
        </w:pBdr>
        <w:spacing w:before="40"/>
      </w:pPr>
      <w:r>
        <w:rPr>
          <w:rFonts w:eastAsia="Roboto" w:cs="Roboto"/>
          <w:color w:val="000000"/>
        </w:rPr>
        <w:t>Verify that the base course is dry and certified by General Contractor as meeting material, installation, and grade specifications.</w:t>
      </w:r>
    </w:p>
    <w:p w14:paraId="16BDB691" w14:textId="77777777" w:rsidR="003016F4" w:rsidRDefault="00000000">
      <w:pPr>
        <w:numPr>
          <w:ilvl w:val="3"/>
          <w:numId w:val="2"/>
        </w:numPr>
        <w:pBdr>
          <w:top w:val="nil"/>
          <w:left w:val="nil"/>
          <w:bottom w:val="nil"/>
          <w:right w:val="nil"/>
          <w:between w:val="nil"/>
        </w:pBdr>
        <w:spacing w:before="40"/>
      </w:pPr>
      <w:r>
        <w:rPr>
          <w:rFonts w:eastAsia="Roboto" w:cs="Roboto"/>
          <w:color w:val="000000"/>
        </w:rPr>
        <w:t>Field Measurements:</w:t>
      </w:r>
    </w:p>
    <w:p w14:paraId="071195E5" w14:textId="77777777" w:rsidR="003016F4" w:rsidRDefault="00000000">
      <w:pPr>
        <w:numPr>
          <w:ilvl w:val="4"/>
          <w:numId w:val="2"/>
        </w:numPr>
        <w:pBdr>
          <w:top w:val="nil"/>
          <w:left w:val="nil"/>
          <w:bottom w:val="nil"/>
          <w:right w:val="nil"/>
          <w:between w:val="nil"/>
        </w:pBdr>
        <w:spacing w:after="40"/>
      </w:pPr>
      <w:r>
        <w:rPr>
          <w:rFonts w:eastAsia="Roboto" w:cs="Roboto"/>
          <w:color w:val="000000"/>
        </w:rPr>
        <w:t>Determine actual paver dimensions (including tolerances) and coordinate with dimensions for pavement areas indicated on contract drawings before any pavement installation. Adjust pavement area dimensions to eliminate unnecessary paver cutting.</w:t>
      </w:r>
    </w:p>
    <w:p w14:paraId="48B03507"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PREPARATION</w:t>
      </w:r>
    </w:p>
    <w:p w14:paraId="2AEF2848" w14:textId="77777777" w:rsidR="003016F4" w:rsidRDefault="00000000">
      <w:pPr>
        <w:numPr>
          <w:ilvl w:val="2"/>
          <w:numId w:val="2"/>
        </w:numPr>
        <w:pBdr>
          <w:top w:val="nil"/>
          <w:left w:val="nil"/>
          <w:bottom w:val="nil"/>
          <w:right w:val="nil"/>
          <w:between w:val="nil"/>
        </w:pBdr>
        <w:spacing w:before="40"/>
      </w:pPr>
      <w:r>
        <w:rPr>
          <w:rFonts w:eastAsia="Roboto" w:cs="Roboto"/>
          <w:color w:val="000000"/>
        </w:rPr>
        <w:t>Edge Restraint Preparation:</w:t>
      </w:r>
    </w:p>
    <w:p w14:paraId="33E92AB9" w14:textId="77777777" w:rsidR="003016F4" w:rsidRDefault="00000000">
      <w:pPr>
        <w:numPr>
          <w:ilvl w:val="3"/>
          <w:numId w:val="2"/>
        </w:numPr>
        <w:pBdr>
          <w:top w:val="nil"/>
          <w:left w:val="nil"/>
          <w:bottom w:val="nil"/>
          <w:right w:val="nil"/>
          <w:between w:val="nil"/>
        </w:pBdr>
        <w:spacing w:before="40"/>
      </w:pPr>
      <w:r>
        <w:rPr>
          <w:rFonts w:eastAsia="Roboto" w:cs="Roboto"/>
          <w:color w:val="000000"/>
        </w:rPr>
        <w:t>Install edge features and penetrations, including curbs, planters, surrounds, and bases, before placing the bedding sand layer.</w:t>
      </w:r>
    </w:p>
    <w:p w14:paraId="1318C983" w14:textId="77777777" w:rsidR="003016F4" w:rsidRDefault="00000000">
      <w:pPr>
        <w:numPr>
          <w:ilvl w:val="3"/>
          <w:numId w:val="2"/>
        </w:numPr>
        <w:pBdr>
          <w:top w:val="nil"/>
          <w:left w:val="nil"/>
          <w:bottom w:val="nil"/>
          <w:right w:val="nil"/>
          <w:between w:val="nil"/>
        </w:pBdr>
        <w:spacing w:before="40"/>
      </w:pPr>
      <w:r>
        <w:rPr>
          <w:rFonts w:eastAsia="Roboto" w:cs="Roboto"/>
          <w:color w:val="000000"/>
        </w:rPr>
        <w:t>Install edge restraints as indicated on project drawings and follow the manufacturer's recommendations.</w:t>
      </w:r>
    </w:p>
    <w:p w14:paraId="38F752F3" w14:textId="77777777" w:rsidR="003016F4" w:rsidRDefault="00000000">
      <w:pPr>
        <w:widowControl/>
        <w:pBdr>
          <w:top w:val="nil"/>
          <w:left w:val="nil"/>
          <w:bottom w:val="nil"/>
          <w:right w:val="nil"/>
          <w:between w:val="nil"/>
        </w:pBdr>
        <w:spacing w:before="120" w:after="200"/>
        <w:ind w:left="864"/>
        <w:rPr>
          <w:rFonts w:eastAsia="Roboto" w:cs="Roboto"/>
          <w:color w:val="000000"/>
        </w:rPr>
      </w:pPr>
      <w:r>
        <w:rPr>
          <w:rFonts w:eastAsia="Roboto" w:cs="Roboto"/>
          <w:color w:val="000000"/>
        </w:rPr>
        <w:t>Add the two following items when edge restraints are anchored into the base course by spikes</w:t>
      </w:r>
    </w:p>
    <w:p w14:paraId="0335FC23" w14:textId="77777777" w:rsidR="003016F4" w:rsidRDefault="00000000">
      <w:pPr>
        <w:numPr>
          <w:ilvl w:val="3"/>
          <w:numId w:val="2"/>
        </w:numPr>
        <w:pBdr>
          <w:top w:val="nil"/>
          <w:left w:val="nil"/>
          <w:bottom w:val="nil"/>
          <w:right w:val="nil"/>
          <w:between w:val="nil"/>
        </w:pBdr>
        <w:spacing w:before="40"/>
      </w:pPr>
      <w:r>
        <w:rPr>
          <w:rFonts w:eastAsia="Roboto" w:cs="Roboto"/>
          <w:color w:val="000000"/>
        </w:rPr>
        <w:t>Mount directly on the finished base course. Do not install on bedding sand.</w:t>
      </w:r>
    </w:p>
    <w:p w14:paraId="4916859C" w14:textId="77777777" w:rsidR="003016F4" w:rsidRDefault="00000000">
      <w:pPr>
        <w:numPr>
          <w:ilvl w:val="3"/>
          <w:numId w:val="2"/>
        </w:numPr>
        <w:pBdr>
          <w:top w:val="nil"/>
          <w:left w:val="nil"/>
          <w:bottom w:val="nil"/>
          <w:right w:val="nil"/>
          <w:between w:val="nil"/>
        </w:pBdr>
        <w:spacing w:before="40"/>
      </w:pPr>
      <w:r>
        <w:rPr>
          <w:rFonts w:eastAsia="Roboto" w:cs="Roboto"/>
          <w:color w:val="000000"/>
        </w:rPr>
        <w:t>Locate spikes not less than [6 inches (150 mm)] [a distance equal to the base course thickness] within the prepared base area.</w:t>
      </w:r>
    </w:p>
    <w:p w14:paraId="001082AD" w14:textId="77777777" w:rsidR="003016F4" w:rsidRDefault="00000000">
      <w:pPr>
        <w:numPr>
          <w:ilvl w:val="2"/>
          <w:numId w:val="2"/>
        </w:numPr>
        <w:pBdr>
          <w:top w:val="nil"/>
          <w:left w:val="nil"/>
          <w:bottom w:val="nil"/>
          <w:right w:val="nil"/>
          <w:between w:val="nil"/>
        </w:pBdr>
        <w:spacing w:before="40"/>
      </w:pPr>
      <w:r>
        <w:rPr>
          <w:rFonts w:eastAsia="Roboto" w:cs="Roboto"/>
          <w:color w:val="000000"/>
        </w:rPr>
        <w:t>Geotextile: Install geotextile only where indicated on contract drawings. Lap ends and edges a minimum of 12 inches (300 mm).</w:t>
      </w:r>
    </w:p>
    <w:p w14:paraId="1471D887"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INSTALLATION – NON-PERMEABLE PAVING</w:t>
      </w:r>
    </w:p>
    <w:p w14:paraId="6E8C76ED" w14:textId="77777777" w:rsidR="003016F4" w:rsidRDefault="00000000">
      <w:pPr>
        <w:numPr>
          <w:ilvl w:val="2"/>
          <w:numId w:val="2"/>
        </w:numPr>
        <w:pBdr>
          <w:top w:val="nil"/>
          <w:left w:val="nil"/>
          <w:bottom w:val="nil"/>
          <w:right w:val="nil"/>
          <w:between w:val="nil"/>
        </w:pBdr>
        <w:spacing w:before="40"/>
      </w:pPr>
      <w:r>
        <w:rPr>
          <w:rFonts w:eastAsia="Roboto" w:cs="Roboto"/>
          <w:color w:val="000000"/>
        </w:rPr>
        <w:t>Spread bedding sand evenly over the base course and screed rails. Screed to 1 inch (25 mm) thickness.</w:t>
      </w:r>
    </w:p>
    <w:p w14:paraId="1DBB5F53"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 not spread bedding sand beyond the area to be covered by pavers the same day.</w:t>
      </w:r>
    </w:p>
    <w:p w14:paraId="3844B2EB" w14:textId="77777777" w:rsidR="003016F4" w:rsidRDefault="00000000">
      <w:pPr>
        <w:numPr>
          <w:ilvl w:val="3"/>
          <w:numId w:val="2"/>
        </w:numPr>
        <w:pBdr>
          <w:top w:val="nil"/>
          <w:left w:val="nil"/>
          <w:bottom w:val="nil"/>
          <w:right w:val="nil"/>
          <w:between w:val="nil"/>
        </w:pBdr>
        <w:spacing w:before="40"/>
      </w:pPr>
      <w:r>
        <w:rPr>
          <w:rFonts w:eastAsia="Roboto" w:cs="Roboto"/>
          <w:color w:val="000000"/>
        </w:rPr>
        <w:t>Before recommencement of work, remove, replace, and re-screed bedding sand not covered with pavers the previous workday.</w:t>
      </w:r>
    </w:p>
    <w:p w14:paraId="3E90AAF3" w14:textId="77777777" w:rsidR="003016F4" w:rsidRDefault="00000000">
      <w:pPr>
        <w:numPr>
          <w:ilvl w:val="3"/>
          <w:numId w:val="2"/>
        </w:numPr>
        <w:pBdr>
          <w:top w:val="nil"/>
          <w:left w:val="nil"/>
          <w:bottom w:val="nil"/>
          <w:right w:val="nil"/>
          <w:between w:val="nil"/>
        </w:pBdr>
        <w:spacing w:before="40"/>
      </w:pPr>
      <w:r>
        <w:rPr>
          <w:rFonts w:eastAsia="Roboto" w:cs="Roboto"/>
          <w:color w:val="000000"/>
        </w:rPr>
        <w:lastRenderedPageBreak/>
        <w:t>Do not disturb screeded sand. Re-screed disturbed bedding sand.</w:t>
      </w:r>
    </w:p>
    <w:p w14:paraId="4EFB145A" w14:textId="77777777" w:rsidR="003016F4" w:rsidRDefault="00000000">
      <w:pPr>
        <w:numPr>
          <w:ilvl w:val="2"/>
          <w:numId w:val="2"/>
        </w:numPr>
        <w:pBdr>
          <w:top w:val="nil"/>
          <w:left w:val="nil"/>
          <w:bottom w:val="nil"/>
          <w:right w:val="nil"/>
          <w:between w:val="nil"/>
        </w:pBdr>
        <w:spacing w:before="40"/>
      </w:pPr>
      <w:r>
        <w:rPr>
          <w:rFonts w:eastAsia="Roboto" w:cs="Roboto"/>
          <w:color w:val="000000"/>
        </w:rPr>
        <w:t>Lay pavers in pattern(s) shown on Project Drawings.</w:t>
      </w:r>
    </w:p>
    <w:p w14:paraId="1148A600" w14:textId="77777777" w:rsidR="003016F4" w:rsidRDefault="00000000">
      <w:pPr>
        <w:numPr>
          <w:ilvl w:val="3"/>
          <w:numId w:val="2"/>
        </w:numPr>
        <w:pBdr>
          <w:top w:val="nil"/>
          <w:left w:val="nil"/>
          <w:bottom w:val="nil"/>
          <w:right w:val="nil"/>
          <w:between w:val="nil"/>
        </w:pBdr>
        <w:spacing w:before="40"/>
      </w:pPr>
      <w:r>
        <w:rPr>
          <w:rFonts w:eastAsia="Roboto" w:cs="Roboto"/>
          <w:color w:val="000000"/>
        </w:rPr>
        <w:t>Lay full pavers first.</w:t>
      </w:r>
    </w:p>
    <w:p w14:paraId="2B1517A8" w14:textId="77777777" w:rsidR="003016F4" w:rsidRDefault="00000000">
      <w:pPr>
        <w:numPr>
          <w:ilvl w:val="3"/>
          <w:numId w:val="2"/>
        </w:numPr>
        <w:pBdr>
          <w:top w:val="nil"/>
          <w:left w:val="nil"/>
          <w:bottom w:val="nil"/>
          <w:right w:val="nil"/>
          <w:between w:val="nil"/>
        </w:pBdr>
        <w:spacing w:before="40"/>
      </w:pPr>
      <w:r>
        <w:rPr>
          <w:rFonts w:eastAsia="Roboto" w:cs="Roboto"/>
          <w:color w:val="000000"/>
        </w:rPr>
        <w:t>Mix pavers from at least three [cubes] [pallets] to produce uniform color blends. [Follow manufacturer’s recommendations for color blending.]</w:t>
      </w:r>
    </w:p>
    <w:p w14:paraId="633950B6" w14:textId="77777777" w:rsidR="003016F4" w:rsidRDefault="00000000">
      <w:pPr>
        <w:numPr>
          <w:ilvl w:val="3"/>
          <w:numId w:val="2"/>
        </w:numPr>
        <w:pBdr>
          <w:top w:val="nil"/>
          <w:left w:val="nil"/>
          <w:bottom w:val="nil"/>
          <w:right w:val="nil"/>
          <w:between w:val="nil"/>
        </w:pBdr>
        <w:spacing w:before="40"/>
      </w:pPr>
      <w:r>
        <w:rPr>
          <w:rFonts w:eastAsia="Roboto" w:cs="Roboto"/>
          <w:color w:val="000000"/>
        </w:rPr>
        <w:t>Place units by hand without using hammers</w:t>
      </w:r>
    </w:p>
    <w:p w14:paraId="28DA374D" w14:textId="77777777" w:rsidR="003016F4" w:rsidRDefault="00000000">
      <w:pPr>
        <w:numPr>
          <w:ilvl w:val="3"/>
          <w:numId w:val="2"/>
        </w:numPr>
        <w:pBdr>
          <w:top w:val="nil"/>
          <w:left w:val="nil"/>
          <w:bottom w:val="nil"/>
          <w:right w:val="nil"/>
          <w:between w:val="nil"/>
        </w:pBdr>
        <w:spacing w:before="40"/>
      </w:pPr>
      <w:r>
        <w:rPr>
          <w:rFonts w:eastAsia="Roboto" w:cs="Roboto"/>
          <w:color w:val="000000"/>
        </w:rPr>
        <w:t>Provide 1/16 inch to 3/16 inch (2 to 5 mm) wide joints between pavers.</w:t>
      </w:r>
    </w:p>
    <w:p w14:paraId="56884F00" w14:textId="77777777" w:rsidR="003016F4" w:rsidRDefault="00000000">
      <w:pPr>
        <w:numPr>
          <w:ilvl w:val="2"/>
          <w:numId w:val="2"/>
        </w:numPr>
        <w:pBdr>
          <w:top w:val="nil"/>
          <w:left w:val="nil"/>
          <w:bottom w:val="nil"/>
          <w:right w:val="nil"/>
          <w:between w:val="nil"/>
        </w:pBdr>
        <w:spacing w:before="40"/>
      </w:pPr>
      <w:r>
        <w:rPr>
          <w:rFonts w:eastAsia="Roboto" w:cs="Roboto"/>
          <w:color w:val="000000"/>
        </w:rPr>
        <w:t>Adjust pavers to form straight bond lines and appropriate joint widths. Maximum bond line variation shall be ± 1/2-inch (13 mm) over a 50-foot (15 m) string line.</w:t>
      </w:r>
    </w:p>
    <w:p w14:paraId="464B9E86" w14:textId="77777777" w:rsidR="003016F4" w:rsidRDefault="00000000">
      <w:pPr>
        <w:numPr>
          <w:ilvl w:val="2"/>
          <w:numId w:val="2"/>
        </w:numPr>
        <w:pBdr>
          <w:top w:val="nil"/>
          <w:left w:val="nil"/>
          <w:bottom w:val="nil"/>
          <w:right w:val="nil"/>
          <w:between w:val="nil"/>
        </w:pBdr>
        <w:spacing w:before="40"/>
      </w:pPr>
      <w:r>
        <w:rPr>
          <w:rFonts w:eastAsia="Roboto" w:cs="Roboto"/>
          <w:color w:val="000000"/>
        </w:rPr>
        <w:t>Fill gaps at paved area edges with cut pavers.</w:t>
      </w:r>
    </w:p>
    <w:p w14:paraId="5E0D4741" w14:textId="77777777" w:rsidR="003016F4" w:rsidRDefault="00000000">
      <w:pPr>
        <w:numPr>
          <w:ilvl w:val="3"/>
          <w:numId w:val="2"/>
        </w:numPr>
        <w:pBdr>
          <w:top w:val="nil"/>
          <w:left w:val="nil"/>
          <w:bottom w:val="nil"/>
          <w:right w:val="nil"/>
          <w:between w:val="nil"/>
        </w:pBdr>
        <w:spacing w:before="40"/>
      </w:pPr>
      <w:r>
        <w:rPr>
          <w:rFonts w:eastAsia="Roboto" w:cs="Roboto"/>
          <w:color w:val="000000"/>
        </w:rPr>
        <w:t>Cut pavers at edges as indicated on contract drawings with a double blade paver splitter, wet cut masonry, or vacuum saw.</w:t>
      </w:r>
    </w:p>
    <w:p w14:paraId="3E737AE1" w14:textId="77777777" w:rsidR="003016F4" w:rsidRDefault="00000000">
      <w:pPr>
        <w:numPr>
          <w:ilvl w:val="3"/>
          <w:numId w:val="2"/>
        </w:numPr>
        <w:pBdr>
          <w:top w:val="nil"/>
          <w:left w:val="nil"/>
          <w:bottom w:val="nil"/>
          <w:right w:val="nil"/>
          <w:between w:val="nil"/>
        </w:pBdr>
        <w:spacing w:before="40"/>
      </w:pPr>
      <w:r>
        <w:rPr>
          <w:rFonts w:eastAsia="Roboto" w:cs="Roboto"/>
          <w:color w:val="000000"/>
        </w:rPr>
        <w:t>Cut pavers shall be no smaller than one-third of a whole paver [except where the pattern is to be maintained, and smaller pieces are surrounded by a full paver and field paver border course.] Vehicular pavements shall have no paver less than the one-third size of the full paver.</w:t>
      </w:r>
    </w:p>
    <w:p w14:paraId="6F3DE3A6" w14:textId="77777777" w:rsidR="003016F4" w:rsidRDefault="00000000">
      <w:pPr>
        <w:numPr>
          <w:ilvl w:val="2"/>
          <w:numId w:val="2"/>
        </w:numPr>
        <w:pBdr>
          <w:top w:val="nil"/>
          <w:left w:val="nil"/>
          <w:bottom w:val="nil"/>
          <w:right w:val="nil"/>
          <w:between w:val="nil"/>
        </w:pBdr>
        <w:spacing w:before="40"/>
      </w:pPr>
      <w:r>
        <w:rPr>
          <w:rFonts w:eastAsia="Roboto" w:cs="Roboto"/>
          <w:color w:val="000000"/>
        </w:rPr>
        <w:t>Do not permit traffic, including construction equipment, on pavers before initial compaction and joint filling. Disturbed areas of pavers should be taken up, the sand re-screeded, and pavers re-laid.</w:t>
      </w:r>
    </w:p>
    <w:p w14:paraId="3453564F" w14:textId="77777777" w:rsidR="003016F4" w:rsidRDefault="00000000">
      <w:pPr>
        <w:numPr>
          <w:ilvl w:val="2"/>
          <w:numId w:val="2"/>
        </w:numPr>
        <w:pBdr>
          <w:top w:val="nil"/>
          <w:left w:val="nil"/>
          <w:bottom w:val="nil"/>
          <w:right w:val="nil"/>
          <w:between w:val="nil"/>
        </w:pBdr>
        <w:spacing w:before="40"/>
      </w:pPr>
      <w:r>
        <w:rPr>
          <w:rFonts w:eastAsia="Roboto" w:cs="Roboto"/>
          <w:color w:val="000000"/>
        </w:rPr>
        <w:t>Vibrate pavers into the sand using a high frequency/low-amplitude plate compactor capable of 3,000 lbf to 5,000 lbf (13 to 22 kN) at a 75 to 100 Hz frequency. Protect pavers from chipping during compaction using a plate compactor with a rubber matt, rubber rollers, or other approved materials placed over pavers. Do not compact within 6 feet (2 m) of unrestrained edges. Remove cracked or damaged pavers and replace them with new units.</w:t>
      </w:r>
    </w:p>
    <w:p w14:paraId="7C22EA0A" w14:textId="77777777" w:rsidR="003016F4" w:rsidRDefault="00000000">
      <w:pPr>
        <w:numPr>
          <w:ilvl w:val="2"/>
          <w:numId w:val="2"/>
        </w:numPr>
        <w:pBdr>
          <w:top w:val="nil"/>
          <w:left w:val="nil"/>
          <w:bottom w:val="nil"/>
          <w:right w:val="nil"/>
          <w:between w:val="nil"/>
        </w:pBdr>
        <w:spacing w:before="40"/>
      </w:pPr>
      <w:r>
        <w:rPr>
          <w:rFonts w:eastAsia="Roboto" w:cs="Roboto"/>
          <w:color w:val="000000"/>
        </w:rPr>
        <w:t>After pavers are fully settled and free from movement, simultaneously spread, sweep, and compact dry jointing sand into joints until they are filled, and sand no longer falls into joints.</w:t>
      </w:r>
    </w:p>
    <w:p w14:paraId="62797D90" w14:textId="77777777" w:rsidR="003016F4" w:rsidRDefault="00000000">
      <w:pPr>
        <w:numPr>
          <w:ilvl w:val="2"/>
          <w:numId w:val="2"/>
        </w:numPr>
        <w:pBdr>
          <w:top w:val="nil"/>
          <w:left w:val="nil"/>
          <w:bottom w:val="nil"/>
          <w:right w:val="nil"/>
          <w:between w:val="nil"/>
        </w:pBdr>
        <w:spacing w:before="40"/>
      </w:pPr>
      <w:r>
        <w:rPr>
          <w:rFonts w:eastAsia="Roboto" w:cs="Roboto"/>
          <w:color w:val="000000"/>
        </w:rPr>
        <w:t>Protect areas not covered with cut and compacted pavers with waterproof covering overnight.</w:t>
      </w:r>
    </w:p>
    <w:p w14:paraId="69D2E7EF" w14:textId="77777777" w:rsidR="003016F4" w:rsidRDefault="00000000">
      <w:pPr>
        <w:numPr>
          <w:ilvl w:val="2"/>
          <w:numId w:val="2"/>
        </w:numPr>
        <w:pBdr>
          <w:top w:val="nil"/>
          <w:left w:val="nil"/>
          <w:bottom w:val="nil"/>
          <w:right w:val="nil"/>
          <w:between w:val="nil"/>
        </w:pBdr>
        <w:spacing w:before="40"/>
      </w:pPr>
      <w:r>
        <w:rPr>
          <w:rFonts w:eastAsia="Roboto" w:cs="Roboto"/>
          <w:color w:val="000000"/>
        </w:rPr>
        <w:t>Discontinue laying operations, align, and compact pavers before work suspension when weather conditions are such that pavement performance may be compromised.</w:t>
      </w:r>
    </w:p>
    <w:p w14:paraId="5B18A7DF" w14:textId="77777777" w:rsidR="003016F4" w:rsidRDefault="00000000">
      <w:pPr>
        <w:numPr>
          <w:ilvl w:val="2"/>
          <w:numId w:val="2"/>
        </w:numPr>
        <w:pBdr>
          <w:top w:val="nil"/>
          <w:left w:val="nil"/>
          <w:bottom w:val="nil"/>
          <w:right w:val="nil"/>
          <w:between w:val="nil"/>
        </w:pBdr>
        <w:spacing w:before="40"/>
      </w:pPr>
      <w:r>
        <w:rPr>
          <w:rFonts w:eastAsia="Roboto" w:cs="Roboto"/>
          <w:color w:val="000000"/>
        </w:rPr>
        <w:t>Verify acceptable setting bed condition before laying operations recommencement before other pavers are laid. If water has entered bedding sand, remove pavers and saturated bedding sand, install unsaturated sand replace and compact pavers.</w:t>
      </w:r>
    </w:p>
    <w:p w14:paraId="5BECED01" w14:textId="77777777" w:rsidR="003016F4" w:rsidRDefault="00000000">
      <w:pPr>
        <w:numPr>
          <w:ilvl w:val="2"/>
          <w:numId w:val="2"/>
        </w:numPr>
        <w:pBdr>
          <w:top w:val="nil"/>
          <w:left w:val="nil"/>
          <w:bottom w:val="nil"/>
          <w:right w:val="nil"/>
          <w:between w:val="nil"/>
        </w:pBdr>
        <w:spacing w:before="40"/>
      </w:pPr>
      <w:r>
        <w:rPr>
          <w:rFonts w:eastAsia="Roboto" w:cs="Roboto"/>
          <w:color w:val="000000"/>
        </w:rPr>
        <w:t>Sweep excess sand from the pavement when installation is complete.</w:t>
      </w:r>
    </w:p>
    <w:p w14:paraId="2B4D14C8" w14:textId="77777777" w:rsidR="003016F4" w:rsidRDefault="00000000">
      <w:pPr>
        <w:numPr>
          <w:ilvl w:val="2"/>
          <w:numId w:val="2"/>
        </w:numPr>
        <w:pBdr>
          <w:top w:val="nil"/>
          <w:left w:val="nil"/>
          <w:bottom w:val="nil"/>
          <w:right w:val="nil"/>
          <w:between w:val="nil"/>
        </w:pBdr>
        <w:spacing w:before="40"/>
      </w:pPr>
      <w:r>
        <w:rPr>
          <w:rFonts w:eastAsia="Roboto" w:cs="Roboto"/>
          <w:color w:val="000000"/>
        </w:rPr>
        <w:t>Allow excess joint sand to remain on the surface to help protect pavers from damage from other trades. Sweep excess sand from the pavement when directed by [Architect] [Engineer] [Landscape Architect].</w:t>
      </w:r>
    </w:p>
    <w:p w14:paraId="47231931" w14:textId="77777777" w:rsidR="003016F4" w:rsidRDefault="00000000">
      <w:pPr>
        <w:numPr>
          <w:ilvl w:val="2"/>
          <w:numId w:val="2"/>
        </w:numPr>
        <w:pBdr>
          <w:top w:val="nil"/>
          <w:left w:val="nil"/>
          <w:bottom w:val="nil"/>
          <w:right w:val="nil"/>
          <w:between w:val="nil"/>
        </w:pBdr>
        <w:spacing w:before="40"/>
      </w:pPr>
      <w:r>
        <w:rPr>
          <w:rFonts w:eastAsia="Roboto" w:cs="Roboto"/>
          <w:color w:val="000000"/>
        </w:rPr>
        <w:t>Return to the site for up to one year to add sand to fill joints as needed.</w:t>
      </w:r>
    </w:p>
    <w:p w14:paraId="288A5328"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INSTALLATION – PERMEABLE PAVING</w:t>
      </w:r>
    </w:p>
    <w:p w14:paraId="5DA4DDA7" w14:textId="77777777" w:rsidR="003016F4" w:rsidRDefault="00000000">
      <w:pPr>
        <w:numPr>
          <w:ilvl w:val="2"/>
          <w:numId w:val="2"/>
        </w:numPr>
        <w:pBdr>
          <w:top w:val="nil"/>
          <w:left w:val="nil"/>
          <w:bottom w:val="nil"/>
          <w:right w:val="nil"/>
          <w:between w:val="nil"/>
        </w:pBdr>
        <w:spacing w:before="40"/>
      </w:pPr>
      <w:r>
        <w:rPr>
          <w:rFonts w:eastAsia="Roboto" w:cs="Roboto"/>
          <w:color w:val="000000"/>
        </w:rPr>
        <w:t>General:</w:t>
      </w:r>
    </w:p>
    <w:p w14:paraId="18D82B62" w14:textId="77777777" w:rsidR="003016F4" w:rsidRDefault="00000000">
      <w:pPr>
        <w:numPr>
          <w:ilvl w:val="3"/>
          <w:numId w:val="2"/>
        </w:numPr>
        <w:pBdr>
          <w:top w:val="nil"/>
          <w:left w:val="nil"/>
          <w:bottom w:val="nil"/>
          <w:right w:val="nil"/>
          <w:between w:val="nil"/>
        </w:pBdr>
        <w:spacing w:before="40"/>
      </w:pPr>
      <w:r>
        <w:rPr>
          <w:rFonts w:eastAsia="Roboto" w:cs="Roboto"/>
          <w:color w:val="000000"/>
        </w:rPr>
        <w:t>Keep the area where pavement is constructed free from sediment during the job. Contaminated subbase, base, or bedding material shall be removed and replaced with clean material.</w:t>
      </w:r>
    </w:p>
    <w:p w14:paraId="38050EAB"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 not damage drainpipes, overflow pipes, observation wells, or any inlets and other drainage elements during installation. Report damage to project engineer.</w:t>
      </w:r>
    </w:p>
    <w:p w14:paraId="35107536" w14:textId="77777777" w:rsidR="003016F4" w:rsidRDefault="00000000">
      <w:pPr>
        <w:numPr>
          <w:ilvl w:val="2"/>
          <w:numId w:val="2"/>
        </w:numPr>
        <w:pBdr>
          <w:top w:val="nil"/>
          <w:left w:val="nil"/>
          <w:bottom w:val="nil"/>
          <w:right w:val="nil"/>
          <w:between w:val="nil"/>
        </w:pBdr>
        <w:spacing w:before="40"/>
      </w:pPr>
      <w:r>
        <w:rPr>
          <w:rFonts w:eastAsia="Roboto" w:cs="Roboto"/>
          <w:color w:val="000000"/>
        </w:rPr>
        <w:t>Geotextiles (If Applicable):</w:t>
      </w:r>
    </w:p>
    <w:p w14:paraId="536D7035" w14:textId="77777777" w:rsidR="003016F4" w:rsidRDefault="00000000">
      <w:pPr>
        <w:numPr>
          <w:ilvl w:val="3"/>
          <w:numId w:val="2"/>
        </w:numPr>
        <w:pBdr>
          <w:top w:val="nil"/>
          <w:left w:val="nil"/>
          <w:bottom w:val="nil"/>
          <w:right w:val="nil"/>
          <w:between w:val="nil"/>
        </w:pBdr>
        <w:spacing w:before="40"/>
      </w:pPr>
      <w:r>
        <w:rPr>
          <w:rFonts w:eastAsia="Roboto" w:cs="Roboto"/>
          <w:color w:val="000000"/>
        </w:rPr>
        <w:t>May be required if CBR is less than 5%.</w:t>
      </w:r>
    </w:p>
    <w:p w14:paraId="2876880F" w14:textId="77777777" w:rsidR="003016F4" w:rsidRDefault="00000000">
      <w:pPr>
        <w:numPr>
          <w:ilvl w:val="3"/>
          <w:numId w:val="2"/>
        </w:numPr>
        <w:pBdr>
          <w:top w:val="nil"/>
          <w:left w:val="nil"/>
          <w:bottom w:val="nil"/>
          <w:right w:val="nil"/>
          <w:between w:val="nil"/>
        </w:pBdr>
        <w:spacing w:before="40"/>
      </w:pPr>
      <w:r>
        <w:rPr>
          <w:rFonts w:eastAsia="Roboto" w:cs="Roboto"/>
          <w:color w:val="000000"/>
        </w:rPr>
        <w:t>Place on the bottom and sides of the soil subgrade. Secure in place to prevent wrinkling from vehicle tires and tracks.</w:t>
      </w:r>
    </w:p>
    <w:p w14:paraId="664E6304" w14:textId="77777777" w:rsidR="003016F4" w:rsidRDefault="00000000">
      <w:pPr>
        <w:numPr>
          <w:ilvl w:val="3"/>
          <w:numId w:val="2"/>
        </w:numPr>
        <w:pBdr>
          <w:top w:val="nil"/>
          <w:left w:val="nil"/>
          <w:bottom w:val="nil"/>
          <w:right w:val="nil"/>
          <w:between w:val="nil"/>
        </w:pBdr>
        <w:spacing w:before="40"/>
      </w:pPr>
      <w:r>
        <w:rPr>
          <w:rFonts w:eastAsia="Roboto" w:cs="Roboto"/>
          <w:color w:val="000000"/>
        </w:rPr>
        <w:t>Overlap a minimum of [12 inches] [24 inches] in drainage direction.</w:t>
      </w:r>
    </w:p>
    <w:p w14:paraId="683979CD" w14:textId="77777777" w:rsidR="003016F4" w:rsidRDefault="00000000">
      <w:pPr>
        <w:numPr>
          <w:ilvl w:val="2"/>
          <w:numId w:val="2"/>
        </w:numPr>
        <w:pBdr>
          <w:top w:val="nil"/>
          <w:left w:val="nil"/>
          <w:bottom w:val="nil"/>
          <w:right w:val="nil"/>
          <w:between w:val="nil"/>
        </w:pBdr>
        <w:spacing w:before="40"/>
      </w:pPr>
      <w:r>
        <w:rPr>
          <w:rFonts w:eastAsia="Roboto" w:cs="Roboto"/>
          <w:color w:val="000000"/>
        </w:rPr>
        <w:t>Subbase Aggregate:</w:t>
      </w:r>
    </w:p>
    <w:p w14:paraId="00029627" w14:textId="77777777" w:rsidR="003016F4" w:rsidRDefault="00000000">
      <w:pPr>
        <w:numPr>
          <w:ilvl w:val="3"/>
          <w:numId w:val="2"/>
        </w:numPr>
        <w:pBdr>
          <w:top w:val="nil"/>
          <w:left w:val="nil"/>
          <w:bottom w:val="nil"/>
          <w:right w:val="nil"/>
          <w:between w:val="nil"/>
        </w:pBdr>
        <w:spacing w:before="40"/>
      </w:pPr>
      <w:r>
        <w:rPr>
          <w:rFonts w:eastAsia="Roboto" w:cs="Roboto"/>
          <w:color w:val="000000"/>
        </w:rPr>
        <w:lastRenderedPageBreak/>
        <w:t>Spread and compact moistened No. 2 subbase in 4 to 6-inch lifts.</w:t>
      </w:r>
    </w:p>
    <w:p w14:paraId="7E470020" w14:textId="77777777" w:rsidR="003016F4" w:rsidRDefault="00000000">
      <w:pPr>
        <w:numPr>
          <w:ilvl w:val="3"/>
          <w:numId w:val="2"/>
        </w:numPr>
        <w:pBdr>
          <w:top w:val="nil"/>
          <w:left w:val="nil"/>
          <w:bottom w:val="nil"/>
          <w:right w:val="nil"/>
          <w:between w:val="nil"/>
        </w:pBdr>
        <w:spacing w:before="40"/>
      </w:pPr>
      <w:r>
        <w:rPr>
          <w:rFonts w:eastAsia="Roboto" w:cs="Roboto"/>
          <w:color w:val="000000"/>
        </w:rPr>
        <w:t>Typical subbase thickness is 6 to 18 inches.</w:t>
      </w:r>
    </w:p>
    <w:p w14:paraId="04DCC10B" w14:textId="77777777" w:rsidR="003016F4" w:rsidRDefault="00000000">
      <w:pPr>
        <w:numPr>
          <w:ilvl w:val="3"/>
          <w:numId w:val="2"/>
        </w:numPr>
        <w:pBdr>
          <w:top w:val="nil"/>
          <w:left w:val="nil"/>
          <w:bottom w:val="nil"/>
          <w:right w:val="nil"/>
          <w:between w:val="nil"/>
        </w:pBdr>
        <w:spacing w:before="40"/>
      </w:pPr>
      <w:r>
        <w:rPr>
          <w:rFonts w:eastAsia="Roboto" w:cs="Roboto"/>
          <w:color w:val="000000"/>
        </w:rPr>
        <w:t>Reduce the depth of each lift by using a plate tamper for compaction.</w:t>
      </w:r>
    </w:p>
    <w:p w14:paraId="23E6762D" w14:textId="77777777" w:rsidR="003016F4" w:rsidRDefault="00000000">
      <w:pPr>
        <w:numPr>
          <w:ilvl w:val="3"/>
          <w:numId w:val="2"/>
        </w:numPr>
        <w:pBdr>
          <w:top w:val="nil"/>
          <w:left w:val="nil"/>
          <w:bottom w:val="nil"/>
          <w:right w:val="nil"/>
          <w:between w:val="nil"/>
        </w:pBdr>
        <w:spacing w:before="40"/>
      </w:pPr>
      <w:r>
        <w:rPr>
          <w:rFonts w:eastAsia="Roboto" w:cs="Roboto"/>
          <w:color w:val="000000"/>
        </w:rPr>
        <w:t>Make at least two passes in the vibratory mode, then at least two in the static mode for each lift. A minimum 10-ton vibratory roller should be used. Compact until there is no visible movement of the No. 2 stone.</w:t>
      </w:r>
    </w:p>
    <w:p w14:paraId="5B505225" w14:textId="77777777" w:rsidR="003016F4" w:rsidRDefault="00000000">
      <w:pPr>
        <w:numPr>
          <w:ilvl w:val="3"/>
          <w:numId w:val="2"/>
        </w:numPr>
        <w:pBdr>
          <w:top w:val="nil"/>
          <w:left w:val="nil"/>
          <w:bottom w:val="nil"/>
          <w:right w:val="nil"/>
          <w:between w:val="nil"/>
        </w:pBdr>
        <w:spacing w:before="40"/>
      </w:pPr>
      <w:r>
        <w:rPr>
          <w:rFonts w:eastAsia="Roboto" w:cs="Roboto"/>
          <w:color w:val="000000"/>
        </w:rPr>
        <w:t>A plate tamper with 13,500 lbf may be used for smaller installations.</w:t>
      </w:r>
    </w:p>
    <w:p w14:paraId="336C3F51" w14:textId="77777777" w:rsidR="003016F4" w:rsidRDefault="00000000">
      <w:pPr>
        <w:numPr>
          <w:ilvl w:val="3"/>
          <w:numId w:val="2"/>
        </w:numPr>
        <w:pBdr>
          <w:top w:val="nil"/>
          <w:left w:val="nil"/>
          <w:bottom w:val="nil"/>
          <w:right w:val="nil"/>
          <w:between w:val="nil"/>
        </w:pBdr>
        <w:spacing w:before="40"/>
      </w:pPr>
      <w:r>
        <w:rPr>
          <w:rFonts w:eastAsia="Roboto" w:cs="Roboto"/>
          <w:color w:val="000000"/>
        </w:rPr>
        <w:t>The surface tolerance of No. 2 subbase shale should be +/-3/4 inches over a 10-foot straightedge.</w:t>
      </w:r>
    </w:p>
    <w:p w14:paraId="5AC5D327" w14:textId="77777777" w:rsidR="003016F4" w:rsidRDefault="00000000">
      <w:pPr>
        <w:numPr>
          <w:ilvl w:val="2"/>
          <w:numId w:val="2"/>
        </w:numPr>
        <w:pBdr>
          <w:top w:val="nil"/>
          <w:left w:val="nil"/>
          <w:bottom w:val="nil"/>
          <w:right w:val="nil"/>
          <w:between w:val="nil"/>
        </w:pBdr>
        <w:spacing w:before="40"/>
      </w:pPr>
      <w:r>
        <w:rPr>
          <w:rFonts w:eastAsia="Roboto" w:cs="Roboto"/>
          <w:color w:val="000000"/>
        </w:rPr>
        <w:t>Base Aggregate:</w:t>
      </w:r>
    </w:p>
    <w:p w14:paraId="72425901" w14:textId="77777777" w:rsidR="003016F4" w:rsidRDefault="00000000">
      <w:pPr>
        <w:numPr>
          <w:ilvl w:val="3"/>
          <w:numId w:val="2"/>
        </w:numPr>
        <w:pBdr>
          <w:top w:val="nil"/>
          <w:left w:val="nil"/>
          <w:bottom w:val="nil"/>
          <w:right w:val="nil"/>
          <w:between w:val="nil"/>
        </w:pBdr>
        <w:spacing w:before="40"/>
      </w:pPr>
      <w:r>
        <w:rPr>
          <w:rFonts w:eastAsia="Roboto" w:cs="Roboto"/>
          <w:color w:val="000000"/>
        </w:rPr>
        <w:t>Spread and compact moistened No. 57 base in one 4-inch lift.</w:t>
      </w:r>
    </w:p>
    <w:p w14:paraId="765D7365" w14:textId="77777777" w:rsidR="003016F4" w:rsidRDefault="00000000">
      <w:pPr>
        <w:numPr>
          <w:ilvl w:val="4"/>
          <w:numId w:val="2"/>
        </w:numPr>
        <w:pBdr>
          <w:top w:val="nil"/>
          <w:left w:val="nil"/>
          <w:bottom w:val="nil"/>
          <w:right w:val="nil"/>
          <w:between w:val="nil"/>
        </w:pBdr>
        <w:spacing w:after="40"/>
      </w:pPr>
      <w:r>
        <w:rPr>
          <w:rFonts w:eastAsia="Roboto" w:cs="Roboto"/>
          <w:color w:val="000000"/>
        </w:rPr>
        <w:t>Spread in multiple reduced-depth lifts if plate tamper is used for compaction.</w:t>
      </w:r>
    </w:p>
    <w:p w14:paraId="7A20E997" w14:textId="77777777" w:rsidR="003016F4" w:rsidRDefault="00000000">
      <w:pPr>
        <w:numPr>
          <w:ilvl w:val="3"/>
          <w:numId w:val="2"/>
        </w:numPr>
        <w:pBdr>
          <w:top w:val="nil"/>
          <w:left w:val="nil"/>
          <w:bottom w:val="nil"/>
          <w:right w:val="nil"/>
          <w:between w:val="nil"/>
        </w:pBdr>
        <w:spacing w:before="40"/>
      </w:pPr>
      <w:r>
        <w:rPr>
          <w:rFonts w:eastAsia="Roboto" w:cs="Roboto"/>
          <w:color w:val="000000"/>
        </w:rPr>
        <w:t>Make at least two passes in the vibratory mode, then at least two in the static mode for each list. A minimum 10-ton vibratory roller should be used. Compact until there is no visible movement of the No. 57 stone.</w:t>
      </w:r>
    </w:p>
    <w:p w14:paraId="5BAE4874" w14:textId="77777777" w:rsidR="003016F4" w:rsidRDefault="00000000">
      <w:pPr>
        <w:numPr>
          <w:ilvl w:val="4"/>
          <w:numId w:val="2"/>
        </w:numPr>
        <w:pBdr>
          <w:top w:val="nil"/>
          <w:left w:val="nil"/>
          <w:bottom w:val="nil"/>
          <w:right w:val="nil"/>
          <w:between w:val="nil"/>
        </w:pBdr>
        <w:spacing w:after="40"/>
      </w:pPr>
      <w:r>
        <w:rPr>
          <w:rFonts w:eastAsia="Roboto" w:cs="Roboto"/>
          <w:color w:val="000000"/>
        </w:rPr>
        <w:t>A plate tamper with 13,500 lbf may be used for smaller installations.</w:t>
      </w:r>
    </w:p>
    <w:p w14:paraId="481E7B0F" w14:textId="77777777" w:rsidR="003016F4" w:rsidRDefault="00000000">
      <w:pPr>
        <w:numPr>
          <w:ilvl w:val="3"/>
          <w:numId w:val="2"/>
        </w:numPr>
        <w:pBdr>
          <w:top w:val="nil"/>
          <w:left w:val="nil"/>
          <w:bottom w:val="nil"/>
          <w:right w:val="nil"/>
          <w:between w:val="nil"/>
        </w:pBdr>
        <w:spacing w:before="40"/>
      </w:pPr>
      <w:r>
        <w:rPr>
          <w:rFonts w:eastAsia="Roboto" w:cs="Roboto"/>
          <w:color w:val="000000"/>
        </w:rPr>
        <w:t>The surface tolerance of No. 57 base shale should be +/-1/2 inch over a 10-foot straightedge.</w:t>
      </w:r>
    </w:p>
    <w:p w14:paraId="5463BE06" w14:textId="77777777" w:rsidR="003016F4" w:rsidRDefault="00000000">
      <w:pPr>
        <w:numPr>
          <w:ilvl w:val="2"/>
          <w:numId w:val="2"/>
        </w:numPr>
        <w:pBdr>
          <w:top w:val="nil"/>
          <w:left w:val="nil"/>
          <w:bottom w:val="nil"/>
          <w:right w:val="nil"/>
          <w:between w:val="nil"/>
        </w:pBdr>
        <w:spacing w:before="40"/>
      </w:pPr>
      <w:r>
        <w:rPr>
          <w:rFonts w:eastAsia="Roboto" w:cs="Roboto"/>
          <w:color w:val="000000"/>
        </w:rPr>
        <w:t>Bedding Coarse Aggregate:</w:t>
      </w:r>
    </w:p>
    <w:p w14:paraId="117DC247" w14:textId="77777777" w:rsidR="003016F4" w:rsidRDefault="00000000">
      <w:pPr>
        <w:numPr>
          <w:ilvl w:val="3"/>
          <w:numId w:val="2"/>
        </w:numPr>
        <w:pBdr>
          <w:top w:val="nil"/>
          <w:left w:val="nil"/>
          <w:bottom w:val="nil"/>
          <w:right w:val="nil"/>
          <w:between w:val="nil"/>
        </w:pBdr>
        <w:spacing w:before="40"/>
      </w:pPr>
      <w:r>
        <w:rPr>
          <w:rFonts w:eastAsia="Roboto" w:cs="Roboto"/>
          <w:color w:val="000000"/>
        </w:rPr>
        <w:t>Spread and screed moistened No. [9] [89] stone bedding material.</w:t>
      </w:r>
    </w:p>
    <w:p w14:paraId="2092C5F5" w14:textId="77777777" w:rsidR="003016F4" w:rsidRDefault="00000000">
      <w:pPr>
        <w:numPr>
          <w:ilvl w:val="3"/>
          <w:numId w:val="2"/>
        </w:numPr>
        <w:pBdr>
          <w:top w:val="nil"/>
          <w:left w:val="nil"/>
          <w:bottom w:val="nil"/>
          <w:right w:val="nil"/>
          <w:between w:val="nil"/>
        </w:pBdr>
        <w:spacing w:before="40"/>
      </w:pPr>
      <w:r>
        <w:rPr>
          <w:rFonts w:eastAsia="Roboto" w:cs="Roboto"/>
          <w:color w:val="000000"/>
        </w:rPr>
        <w:t>Fill voids left by removing screed rails with No. [9] [89] stone.</w:t>
      </w:r>
    </w:p>
    <w:p w14:paraId="39C10944" w14:textId="77777777" w:rsidR="003016F4" w:rsidRDefault="00000000">
      <w:pPr>
        <w:numPr>
          <w:ilvl w:val="3"/>
          <w:numId w:val="2"/>
        </w:numPr>
        <w:pBdr>
          <w:top w:val="nil"/>
          <w:left w:val="nil"/>
          <w:bottom w:val="nil"/>
          <w:right w:val="nil"/>
          <w:between w:val="nil"/>
        </w:pBdr>
        <w:spacing w:before="40"/>
      </w:pPr>
      <w:r>
        <w:rPr>
          <w:rFonts w:eastAsia="Roboto" w:cs="Roboto"/>
          <w:color w:val="000000"/>
        </w:rPr>
        <w:t>Surface tolerance of No. [9] [89] bedding course shall be +/-1/8 inch over a 10-foot straightedge.</w:t>
      </w:r>
    </w:p>
    <w:p w14:paraId="3D8D578F"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 not compact bedding course.</w:t>
      </w:r>
    </w:p>
    <w:p w14:paraId="7264EB54" w14:textId="77777777" w:rsidR="003016F4" w:rsidRDefault="00000000">
      <w:pPr>
        <w:numPr>
          <w:ilvl w:val="3"/>
          <w:numId w:val="2"/>
        </w:numPr>
        <w:pBdr>
          <w:top w:val="nil"/>
          <w:left w:val="nil"/>
          <w:bottom w:val="nil"/>
          <w:right w:val="nil"/>
          <w:between w:val="nil"/>
        </w:pBdr>
        <w:spacing w:before="40"/>
      </w:pPr>
      <w:r>
        <w:rPr>
          <w:rFonts w:eastAsia="Roboto" w:cs="Roboto"/>
          <w:color w:val="000000"/>
        </w:rPr>
        <w:t>Keep pedestrian and vehicular traffic off screeded bedding course until paver installation begins.</w:t>
      </w:r>
    </w:p>
    <w:p w14:paraId="24A4E250" w14:textId="77777777" w:rsidR="003016F4" w:rsidRDefault="00000000">
      <w:pPr>
        <w:numPr>
          <w:ilvl w:val="2"/>
          <w:numId w:val="2"/>
        </w:numPr>
        <w:pBdr>
          <w:top w:val="nil"/>
          <w:left w:val="nil"/>
          <w:bottom w:val="nil"/>
          <w:right w:val="nil"/>
          <w:between w:val="nil"/>
        </w:pBdr>
        <w:spacing w:before="40"/>
      </w:pPr>
      <w:r>
        <w:rPr>
          <w:rFonts w:eastAsia="Roboto" w:cs="Roboto"/>
          <w:color w:val="000000"/>
        </w:rPr>
        <w:t>Permeable Clay Pavers:</w:t>
      </w:r>
    </w:p>
    <w:p w14:paraId="648AE702" w14:textId="77777777" w:rsidR="003016F4" w:rsidRDefault="00000000">
      <w:pPr>
        <w:numPr>
          <w:ilvl w:val="3"/>
          <w:numId w:val="2"/>
        </w:numPr>
        <w:pBdr>
          <w:top w:val="nil"/>
          <w:left w:val="nil"/>
          <w:bottom w:val="nil"/>
          <w:right w:val="nil"/>
          <w:between w:val="nil"/>
        </w:pBdr>
        <w:spacing w:before="40"/>
      </w:pPr>
      <w:r>
        <w:rPr>
          <w:rFonts w:eastAsia="Roboto" w:cs="Roboto"/>
          <w:color w:val="000000"/>
        </w:rPr>
        <w:t>Install paving units in pattern(s) indicated on drawings. Maintain straight pattern lines using string or chalk lines.</w:t>
      </w:r>
    </w:p>
    <w:p w14:paraId="3FCD30A9" w14:textId="77777777" w:rsidR="003016F4" w:rsidRDefault="00000000">
      <w:pPr>
        <w:numPr>
          <w:ilvl w:val="4"/>
          <w:numId w:val="2"/>
        </w:numPr>
        <w:pBdr>
          <w:top w:val="nil"/>
          <w:left w:val="nil"/>
          <w:bottom w:val="nil"/>
          <w:right w:val="nil"/>
          <w:between w:val="nil"/>
        </w:pBdr>
        <w:spacing w:after="40"/>
      </w:pPr>
      <w:r>
        <w:rPr>
          <w:rFonts w:eastAsia="Roboto" w:cs="Roboto"/>
          <w:color w:val="000000"/>
        </w:rPr>
        <w:t>Maximum bond line variation shall be +/-3/8 inch over a 50-foot string line.</w:t>
      </w:r>
    </w:p>
    <w:p w14:paraId="3DD0A3AE" w14:textId="77777777" w:rsidR="003016F4" w:rsidRDefault="00000000">
      <w:pPr>
        <w:numPr>
          <w:ilvl w:val="3"/>
          <w:numId w:val="2"/>
        </w:numPr>
        <w:pBdr>
          <w:top w:val="nil"/>
          <w:left w:val="nil"/>
          <w:bottom w:val="nil"/>
          <w:right w:val="nil"/>
          <w:between w:val="nil"/>
        </w:pBdr>
        <w:spacing w:before="40"/>
      </w:pPr>
      <w:r>
        <w:rPr>
          <w:rFonts w:eastAsia="Roboto" w:cs="Roboto"/>
          <w:color w:val="000000"/>
        </w:rPr>
        <w:t>Fill gaps at the edges of the paved area with cut units. Cut pavers subject to vehicular traffic shall be no smaller than 1/3 of a whole unit.</w:t>
      </w:r>
    </w:p>
    <w:p w14:paraId="08240D5A" w14:textId="77777777" w:rsidR="003016F4" w:rsidRDefault="00000000">
      <w:pPr>
        <w:numPr>
          <w:ilvl w:val="2"/>
          <w:numId w:val="2"/>
        </w:numPr>
        <w:pBdr>
          <w:top w:val="nil"/>
          <w:left w:val="nil"/>
          <w:bottom w:val="nil"/>
          <w:right w:val="nil"/>
          <w:between w:val="nil"/>
        </w:pBdr>
        <w:spacing w:before="40"/>
      </w:pPr>
      <w:r>
        <w:rPr>
          <w:rFonts w:eastAsia="Roboto" w:cs="Roboto"/>
          <w:color w:val="000000"/>
        </w:rPr>
        <w:t>Joint Material:</w:t>
      </w:r>
    </w:p>
    <w:p w14:paraId="6A20DF94" w14:textId="77777777" w:rsidR="003016F4" w:rsidRDefault="00000000">
      <w:pPr>
        <w:numPr>
          <w:ilvl w:val="3"/>
          <w:numId w:val="2"/>
        </w:numPr>
        <w:pBdr>
          <w:top w:val="nil"/>
          <w:left w:val="nil"/>
          <w:bottom w:val="nil"/>
          <w:right w:val="nil"/>
          <w:between w:val="nil"/>
        </w:pBdr>
        <w:spacing w:before="40"/>
      </w:pPr>
      <w:r>
        <w:rPr>
          <w:rFonts w:eastAsia="Roboto" w:cs="Roboto"/>
          <w:color w:val="000000"/>
        </w:rPr>
        <w:t>Fill openings and joints between paver units with No. [9] [89] stone.</w:t>
      </w:r>
    </w:p>
    <w:p w14:paraId="0A2E1F37" w14:textId="77777777" w:rsidR="003016F4" w:rsidRDefault="00000000">
      <w:pPr>
        <w:numPr>
          <w:ilvl w:val="3"/>
          <w:numId w:val="2"/>
        </w:numPr>
        <w:pBdr>
          <w:top w:val="nil"/>
          <w:left w:val="nil"/>
          <w:bottom w:val="nil"/>
          <w:right w:val="nil"/>
          <w:between w:val="nil"/>
        </w:pBdr>
        <w:spacing w:before="40"/>
      </w:pPr>
      <w:r>
        <w:rPr>
          <w:rFonts w:eastAsia="Roboto" w:cs="Roboto"/>
          <w:color w:val="000000"/>
        </w:rPr>
        <w:t>Sweep excess joint material from the paved area.</w:t>
      </w:r>
    </w:p>
    <w:p w14:paraId="26702A6B" w14:textId="77777777" w:rsidR="003016F4" w:rsidRDefault="00000000">
      <w:pPr>
        <w:numPr>
          <w:ilvl w:val="3"/>
          <w:numId w:val="2"/>
        </w:numPr>
        <w:pBdr>
          <w:top w:val="nil"/>
          <w:left w:val="nil"/>
          <w:bottom w:val="nil"/>
          <w:right w:val="nil"/>
          <w:between w:val="nil"/>
        </w:pBdr>
        <w:spacing w:before="40"/>
      </w:pPr>
      <w:r>
        <w:rPr>
          <w:rFonts w:eastAsia="Roboto" w:cs="Roboto"/>
          <w:color w:val="000000"/>
        </w:rPr>
        <w:t>Compact pavers into bedding course using low-amplitude plate compactor capable of at least 5,000 lbs. centrifugal compaction force. Make at least two passes with the plate compactor.</w:t>
      </w:r>
    </w:p>
    <w:p w14:paraId="38180F82" w14:textId="77777777" w:rsidR="003016F4" w:rsidRDefault="00000000">
      <w:pPr>
        <w:numPr>
          <w:ilvl w:val="4"/>
          <w:numId w:val="2"/>
        </w:numPr>
        <w:pBdr>
          <w:top w:val="nil"/>
          <w:left w:val="nil"/>
          <w:bottom w:val="nil"/>
          <w:right w:val="nil"/>
          <w:between w:val="nil"/>
        </w:pBdr>
        <w:spacing w:after="40"/>
      </w:pPr>
      <w:r>
        <w:rPr>
          <w:rFonts w:eastAsia="Roboto" w:cs="Roboto"/>
          <w:color w:val="000000"/>
        </w:rPr>
        <w:t>Protect paver surface with mat attached to tamper or other approved method.</w:t>
      </w:r>
    </w:p>
    <w:p w14:paraId="0E17B064" w14:textId="77777777" w:rsidR="003016F4" w:rsidRDefault="00000000">
      <w:pPr>
        <w:numPr>
          <w:ilvl w:val="3"/>
          <w:numId w:val="2"/>
        </w:numPr>
        <w:pBdr>
          <w:top w:val="nil"/>
          <w:left w:val="nil"/>
          <w:bottom w:val="nil"/>
          <w:right w:val="nil"/>
          <w:between w:val="nil"/>
        </w:pBdr>
        <w:spacing w:before="40"/>
      </w:pPr>
      <w:r>
        <w:rPr>
          <w:rFonts w:eastAsia="Roboto" w:cs="Roboto"/>
          <w:color w:val="000000"/>
        </w:rPr>
        <w:t>Do not compact within 6 feet of an unrestrained edge.</w:t>
      </w:r>
    </w:p>
    <w:p w14:paraId="3DD6AEB7" w14:textId="77777777" w:rsidR="003016F4" w:rsidRDefault="00000000">
      <w:pPr>
        <w:numPr>
          <w:ilvl w:val="3"/>
          <w:numId w:val="2"/>
        </w:numPr>
        <w:pBdr>
          <w:top w:val="nil"/>
          <w:left w:val="nil"/>
          <w:bottom w:val="nil"/>
          <w:right w:val="nil"/>
          <w:between w:val="nil"/>
        </w:pBdr>
        <w:spacing w:before="40"/>
      </w:pPr>
      <w:r>
        <w:rPr>
          <w:rFonts w:eastAsia="Roboto" w:cs="Roboto"/>
          <w:color w:val="000000"/>
        </w:rPr>
        <w:t>Apply additional No. [9] [89] stone to joints as required to fill them.</w:t>
      </w:r>
    </w:p>
    <w:p w14:paraId="6FF979C5" w14:textId="77777777" w:rsidR="003016F4" w:rsidRDefault="00000000">
      <w:pPr>
        <w:numPr>
          <w:ilvl w:val="3"/>
          <w:numId w:val="2"/>
        </w:numPr>
        <w:pBdr>
          <w:top w:val="nil"/>
          <w:left w:val="nil"/>
          <w:bottom w:val="nil"/>
          <w:right w:val="nil"/>
          <w:between w:val="nil"/>
        </w:pBdr>
        <w:spacing w:before="40"/>
      </w:pPr>
      <w:r>
        <w:rPr>
          <w:rFonts w:eastAsia="Roboto" w:cs="Roboto"/>
          <w:color w:val="000000"/>
        </w:rPr>
        <w:t>Pavers within 6 feet of the lying face shall be left fully compacted after each day.</w:t>
      </w:r>
    </w:p>
    <w:p w14:paraId="50C16BDB" w14:textId="77777777" w:rsidR="003016F4" w:rsidRDefault="00000000">
      <w:pPr>
        <w:numPr>
          <w:ilvl w:val="3"/>
          <w:numId w:val="2"/>
        </w:numPr>
        <w:pBdr>
          <w:top w:val="nil"/>
          <w:left w:val="nil"/>
          <w:bottom w:val="nil"/>
          <w:right w:val="nil"/>
          <w:between w:val="nil"/>
        </w:pBdr>
        <w:spacing w:before="40"/>
      </w:pPr>
      <w:r>
        <w:rPr>
          <w:rFonts w:eastAsia="Roboto" w:cs="Roboto"/>
          <w:color w:val="000000"/>
        </w:rPr>
        <w:t>Surface tolerance of the finished pavement shall be not more than +/-3/8 inch over a 10-foot straight edge.</w:t>
      </w:r>
    </w:p>
    <w:p w14:paraId="2753A2FA" w14:textId="77777777" w:rsidR="003016F4" w:rsidRDefault="00000000">
      <w:pPr>
        <w:numPr>
          <w:ilvl w:val="3"/>
          <w:numId w:val="2"/>
        </w:numPr>
        <w:pBdr>
          <w:top w:val="nil"/>
          <w:left w:val="nil"/>
          <w:bottom w:val="nil"/>
          <w:right w:val="nil"/>
          <w:between w:val="nil"/>
        </w:pBdr>
        <w:spacing w:before="40"/>
      </w:pPr>
      <w:r>
        <w:rPr>
          <w:rFonts w:eastAsia="Roboto" w:cs="Roboto"/>
          <w:color w:val="000000"/>
        </w:rPr>
        <w:t>Surface elevation of the finished pavement shall be 1/8 to 1/4 inch above adjacent drainage inlets.</w:t>
      </w:r>
    </w:p>
    <w:p w14:paraId="4EA0124F"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JOINT SAND AND STABILIZER APPLICATION (IF APPLICABLE)</w:t>
      </w:r>
    </w:p>
    <w:p w14:paraId="6DEB3118" w14:textId="77777777" w:rsidR="003016F4" w:rsidRDefault="00000000">
      <w:pPr>
        <w:numPr>
          <w:ilvl w:val="2"/>
          <w:numId w:val="2"/>
        </w:numPr>
        <w:pBdr>
          <w:top w:val="nil"/>
          <w:left w:val="nil"/>
          <w:bottom w:val="nil"/>
          <w:right w:val="nil"/>
          <w:between w:val="nil"/>
        </w:pBdr>
        <w:spacing w:before="40"/>
      </w:pPr>
      <w:r>
        <w:rPr>
          <w:rFonts w:eastAsia="Roboto" w:cs="Roboto"/>
          <w:color w:val="000000"/>
        </w:rPr>
        <w:t xml:space="preserve">The surface shall be made clean and free from oil, dust from cutting, and any loose material before applying an epoxy joint sand stabilizer. (Any sand or dirt left on the pavers during sealing </w:t>
      </w:r>
      <w:r>
        <w:rPr>
          <w:rFonts w:eastAsia="Roboto" w:cs="Roboto"/>
          <w:color w:val="000000"/>
        </w:rPr>
        <w:lastRenderedPageBreak/>
        <w:t>WILL BE SEALED TO THE PAVER. It is challenging to correct this mistake!) The surface and joint sand shall be dry for its entire depth before commencing work.</w:t>
      </w:r>
    </w:p>
    <w:p w14:paraId="72C76219" w14:textId="77777777" w:rsidR="003016F4" w:rsidRDefault="00000000">
      <w:pPr>
        <w:numPr>
          <w:ilvl w:val="2"/>
          <w:numId w:val="2"/>
        </w:numPr>
        <w:pBdr>
          <w:top w:val="nil"/>
          <w:left w:val="nil"/>
          <w:bottom w:val="nil"/>
          <w:right w:val="nil"/>
          <w:between w:val="nil"/>
        </w:pBdr>
        <w:spacing w:before="40"/>
      </w:pPr>
      <w:r>
        <w:rPr>
          <w:rFonts w:eastAsia="Roboto" w:cs="Roboto"/>
          <w:color w:val="000000"/>
        </w:rPr>
        <w:t>The treated area shall be protected from rain or moisture and shall not be trafficked for 24 hours after the completion of the stabilizer application.</w:t>
      </w:r>
    </w:p>
    <w:p w14:paraId="660B4700"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FIELD QUALITY CONTROL</w:t>
      </w:r>
    </w:p>
    <w:p w14:paraId="59AFB6D2" w14:textId="77777777" w:rsidR="003016F4" w:rsidRDefault="00000000">
      <w:pPr>
        <w:numPr>
          <w:ilvl w:val="2"/>
          <w:numId w:val="2"/>
        </w:numPr>
        <w:pBdr>
          <w:top w:val="nil"/>
          <w:left w:val="nil"/>
          <w:bottom w:val="nil"/>
          <w:right w:val="nil"/>
          <w:between w:val="nil"/>
        </w:pBdr>
        <w:spacing w:before="40"/>
      </w:pPr>
      <w:r>
        <w:rPr>
          <w:rFonts w:eastAsia="Roboto" w:cs="Roboto"/>
          <w:color w:val="000000"/>
        </w:rPr>
        <w:t>Finished pavement surface shall not deviate more than ± 3/8 inch (10 mm) from specified elevations.</w:t>
      </w:r>
    </w:p>
    <w:p w14:paraId="45057EBD" w14:textId="77777777" w:rsidR="003016F4" w:rsidRDefault="00000000">
      <w:pPr>
        <w:numPr>
          <w:ilvl w:val="2"/>
          <w:numId w:val="2"/>
        </w:numPr>
        <w:pBdr>
          <w:top w:val="nil"/>
          <w:left w:val="nil"/>
          <w:bottom w:val="nil"/>
          <w:right w:val="nil"/>
          <w:between w:val="nil"/>
        </w:pBdr>
        <w:spacing w:before="40"/>
      </w:pPr>
      <w:r>
        <w:rPr>
          <w:rFonts w:eastAsia="Roboto" w:cs="Roboto"/>
          <w:color w:val="000000"/>
        </w:rPr>
        <w:t>Check the final surface profile for conformance to Project Drawings.</w:t>
      </w:r>
    </w:p>
    <w:p w14:paraId="7EDBFA70" w14:textId="77777777" w:rsidR="003016F4" w:rsidRDefault="00000000">
      <w:pPr>
        <w:numPr>
          <w:ilvl w:val="2"/>
          <w:numId w:val="2"/>
        </w:numPr>
        <w:pBdr>
          <w:top w:val="nil"/>
          <w:left w:val="nil"/>
          <w:bottom w:val="nil"/>
          <w:right w:val="nil"/>
          <w:between w:val="nil"/>
        </w:pBdr>
        <w:spacing w:before="40"/>
      </w:pPr>
      <w:r>
        <w:rPr>
          <w:rFonts w:eastAsia="Roboto" w:cs="Roboto"/>
          <w:color w:val="000000"/>
        </w:rPr>
        <w:t>Pavement surface elevation shall be flush with adjacent structures (1/8 inch to 1/4 inch) above adjacent construction, drainage inlets, concrete collars, or channels.</w:t>
      </w:r>
    </w:p>
    <w:p w14:paraId="58239C76" w14:textId="77777777" w:rsidR="003016F4" w:rsidRDefault="00000000">
      <w:pPr>
        <w:numPr>
          <w:ilvl w:val="2"/>
          <w:numId w:val="2"/>
        </w:numPr>
        <w:pBdr>
          <w:top w:val="nil"/>
          <w:left w:val="nil"/>
          <w:bottom w:val="nil"/>
          <w:right w:val="nil"/>
          <w:between w:val="nil"/>
        </w:pBdr>
        <w:spacing w:before="40"/>
      </w:pPr>
      <w:r>
        <w:rPr>
          <w:rFonts w:eastAsia="Roboto" w:cs="Roboto"/>
          <w:color w:val="000000"/>
        </w:rPr>
        <w:t>Maximum variation from a specified surface profile shall be ± 3/16 inch (5 mm) in 10 feet.</w:t>
      </w:r>
    </w:p>
    <w:p w14:paraId="69364BC8" w14:textId="77777777" w:rsidR="003016F4" w:rsidRDefault="00000000">
      <w:pPr>
        <w:numPr>
          <w:ilvl w:val="2"/>
          <w:numId w:val="2"/>
        </w:numPr>
        <w:pBdr>
          <w:top w:val="nil"/>
          <w:left w:val="nil"/>
          <w:bottom w:val="nil"/>
          <w:right w:val="nil"/>
          <w:between w:val="nil"/>
        </w:pBdr>
        <w:spacing w:before="40"/>
      </w:pPr>
      <w:r>
        <w:rPr>
          <w:rFonts w:eastAsia="Roboto" w:cs="Roboto"/>
          <w:color w:val="000000"/>
        </w:rPr>
        <w:t>Height difference between adjacent pavers shall not exceed 1/8 inch.</w:t>
      </w:r>
    </w:p>
    <w:p w14:paraId="63062D97"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[CLEANING] [SEALING] [JOINT SAND STABILIZATION]</w:t>
      </w:r>
    </w:p>
    <w:p w14:paraId="7F0FF64F" w14:textId="77777777" w:rsidR="003016F4" w:rsidRDefault="00000000">
      <w:pPr>
        <w:numPr>
          <w:ilvl w:val="2"/>
          <w:numId w:val="2"/>
        </w:numPr>
        <w:pBdr>
          <w:top w:val="nil"/>
          <w:left w:val="nil"/>
          <w:bottom w:val="nil"/>
          <w:right w:val="nil"/>
          <w:between w:val="nil"/>
        </w:pBdr>
        <w:spacing w:before="40"/>
      </w:pPr>
      <w:r>
        <w:rPr>
          <w:rFonts w:eastAsia="Roboto" w:cs="Roboto"/>
          <w:color w:val="000000"/>
        </w:rPr>
        <w:t>[Clean] [Seal] [Apply joint sand stabilization materials between] brick pavers following the manufacturer’s written recommendations.</w:t>
      </w:r>
    </w:p>
    <w:p w14:paraId="22692997" w14:textId="77777777" w:rsidR="003016F4" w:rsidRDefault="00000000">
      <w:pPr>
        <w:numPr>
          <w:ilvl w:val="2"/>
          <w:numId w:val="2"/>
        </w:numPr>
        <w:pBdr>
          <w:top w:val="nil"/>
          <w:left w:val="nil"/>
          <w:bottom w:val="nil"/>
          <w:right w:val="nil"/>
          <w:between w:val="nil"/>
        </w:pBdr>
        <w:spacing w:before="40"/>
      </w:pPr>
      <w:r>
        <w:rPr>
          <w:rFonts w:eastAsia="Roboto" w:cs="Roboto"/>
          <w:color w:val="000000"/>
        </w:rPr>
        <w:t>Sealers and treatments must be compatible with sealer applied during manufacturing. Test all products before use.</w:t>
      </w:r>
    </w:p>
    <w:p w14:paraId="376D471E" w14:textId="77777777" w:rsidR="003016F4" w:rsidRDefault="00000000">
      <w:pPr>
        <w:numPr>
          <w:ilvl w:val="1"/>
          <w:numId w:val="2"/>
        </w:numPr>
        <w:pBdr>
          <w:top w:val="nil"/>
          <w:left w:val="nil"/>
          <w:bottom w:val="nil"/>
          <w:right w:val="nil"/>
          <w:between w:val="nil"/>
        </w:pBdr>
        <w:spacing w:before="200"/>
      </w:pPr>
      <w:r>
        <w:rPr>
          <w:rFonts w:eastAsia="Roboto" w:cs="Roboto"/>
          <w:b/>
          <w:color w:val="000000"/>
        </w:rPr>
        <w:t>PROTECTION</w:t>
      </w:r>
    </w:p>
    <w:p w14:paraId="764E2BC0" w14:textId="77777777" w:rsidR="003016F4" w:rsidRDefault="00000000">
      <w:pPr>
        <w:numPr>
          <w:ilvl w:val="2"/>
          <w:numId w:val="2"/>
        </w:numPr>
        <w:pBdr>
          <w:top w:val="nil"/>
          <w:left w:val="nil"/>
          <w:bottom w:val="nil"/>
          <w:right w:val="nil"/>
          <w:between w:val="nil"/>
        </w:pBdr>
        <w:spacing w:before="40"/>
      </w:pPr>
      <w:r>
        <w:rPr>
          <w:rFonts w:eastAsia="Roboto" w:cs="Roboto"/>
          <w:color w:val="000000"/>
        </w:rPr>
        <w:t>After complete work in this section, the General Contractor shall protect work from damage due to subsequent construction activity.</w:t>
      </w:r>
    </w:p>
    <w:p w14:paraId="2FF16D7F" w14:textId="77777777" w:rsidR="003016F4" w:rsidRDefault="003016F4">
      <w:pPr>
        <w:pBdr>
          <w:top w:val="nil"/>
          <w:left w:val="nil"/>
          <w:bottom w:val="nil"/>
          <w:right w:val="nil"/>
          <w:between w:val="nil"/>
        </w:pBdr>
        <w:spacing w:before="40"/>
        <w:ind w:left="835" w:hanging="331"/>
        <w:rPr>
          <w:rFonts w:eastAsia="Roboto" w:cs="Roboto"/>
          <w:color w:val="000000"/>
        </w:rPr>
      </w:pPr>
    </w:p>
    <w:p w14:paraId="5C0267A5" w14:textId="77777777" w:rsidR="003016F4" w:rsidRDefault="00000000">
      <w:pPr>
        <w:pBdr>
          <w:top w:val="nil"/>
          <w:left w:val="nil"/>
          <w:bottom w:val="nil"/>
          <w:right w:val="nil"/>
          <w:between w:val="nil"/>
        </w:pBdr>
        <w:rPr>
          <w:rFonts w:eastAsia="Roboto" w:cs="Roboto"/>
          <w:b/>
          <w:color w:val="000000"/>
        </w:rPr>
      </w:pPr>
      <w:r>
        <w:rPr>
          <w:rFonts w:eastAsia="Roboto" w:cs="Roboto"/>
          <w:b/>
          <w:color w:val="000000"/>
        </w:rPr>
        <w:tab/>
      </w:r>
    </w:p>
    <w:p w14:paraId="634EFBDB" w14:textId="77777777" w:rsidR="003016F4" w:rsidRDefault="00000000">
      <w:pPr>
        <w:widowControl/>
        <w:pBdr>
          <w:top w:val="nil"/>
          <w:left w:val="nil"/>
          <w:bottom w:val="nil"/>
          <w:right w:val="nil"/>
          <w:between w:val="nil"/>
        </w:pBdr>
        <w:tabs>
          <w:tab w:val="center" w:pos="4320"/>
        </w:tabs>
        <w:spacing w:before="240"/>
        <w:jc w:val="center"/>
        <w:rPr>
          <w:rFonts w:eastAsia="Roboto" w:cs="Roboto"/>
          <w:color w:val="000000"/>
          <w:sz w:val="24"/>
          <w:szCs w:val="24"/>
        </w:rPr>
      </w:pPr>
      <w:r>
        <w:rPr>
          <w:rFonts w:eastAsia="Roboto" w:cs="Roboto"/>
          <w:color w:val="000000"/>
          <w:sz w:val="24"/>
          <w:szCs w:val="24"/>
        </w:rPr>
        <w:t>END OF SECTION</w:t>
      </w:r>
    </w:p>
    <w:p w14:paraId="6820F55F" w14:textId="77777777" w:rsidR="003016F4" w:rsidRDefault="003016F4">
      <w:pPr>
        <w:spacing w:before="200"/>
        <w:ind w:left="576" w:hanging="576"/>
        <w:rPr>
          <w:b/>
        </w:rPr>
      </w:pPr>
    </w:p>
    <w:p w14:paraId="53721E2B" w14:textId="77777777" w:rsidR="003016F4" w:rsidRDefault="00000000">
      <w:pPr>
        <w:spacing w:before="200"/>
        <w:ind w:left="576" w:hanging="576"/>
        <w:rPr>
          <w:b/>
        </w:rPr>
      </w:pPr>
      <w:r>
        <w:rPr>
          <w:b/>
        </w:rPr>
        <w:t>NOTES:</w:t>
      </w:r>
    </w:p>
    <w:p w14:paraId="5BFC3D99" w14:textId="77777777" w:rsidR="003016F4" w:rsidRDefault="00000000">
      <w:pPr>
        <w:numPr>
          <w:ilvl w:val="0"/>
          <w:numId w:val="1"/>
        </w:numPr>
        <w:pBdr>
          <w:top w:val="nil"/>
          <w:left w:val="nil"/>
          <w:bottom w:val="nil"/>
          <w:right w:val="nil"/>
          <w:between w:val="nil"/>
        </w:pBdr>
        <w:rPr>
          <w:rFonts w:eastAsia="Roboto" w:cs="Roboto"/>
          <w:color w:val="000000"/>
        </w:rPr>
      </w:pPr>
      <w:r>
        <w:rPr>
          <w:rFonts w:eastAsia="Roboto" w:cs="Roboto"/>
          <w:color w:val="000000"/>
        </w:rPr>
        <w:t>This specification is designed to be a helpful guide. You may modify the wording to fit specific job requirements.</w:t>
      </w:r>
    </w:p>
    <w:p w14:paraId="76D3F896" w14:textId="77777777" w:rsidR="003016F4" w:rsidRDefault="00000000">
      <w:pPr>
        <w:widowControl/>
        <w:numPr>
          <w:ilvl w:val="0"/>
          <w:numId w:val="1"/>
        </w:numPr>
      </w:pPr>
      <w:r>
        <w:t>This specification is a general brick paver unit, not an assemblage specification. Certain assemblage information may have been omitted due to the limited space available.</w:t>
      </w:r>
    </w:p>
    <w:p w14:paraId="3CF482CF" w14:textId="77777777" w:rsidR="003016F4" w:rsidRDefault="00000000">
      <w:pPr>
        <w:widowControl/>
        <w:numPr>
          <w:ilvl w:val="0"/>
          <w:numId w:val="1"/>
        </w:numPr>
      </w:pPr>
      <w:r>
        <w:t>For additional information regarding both flexible and rigid brick paving systems, refer to beldenbrick.com, where the BIA Technical Note Series No. 14–14E and the BIA Brick Paver Installation Videos are listed.</w:t>
      </w:r>
    </w:p>
    <w:sectPr w:rsidR="003016F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6A799" w14:textId="77777777" w:rsidR="001D78BA" w:rsidRDefault="001D78BA">
      <w:r>
        <w:separator/>
      </w:r>
    </w:p>
  </w:endnote>
  <w:endnote w:type="continuationSeparator" w:id="0">
    <w:p w14:paraId="3983D19E" w14:textId="77777777" w:rsidR="001D78BA" w:rsidRDefault="001D7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4B118C65-BCA3-1E45-B240-195E6D7414CE}"/>
  </w:font>
  <w:font w:name="Times New Roman">
    <w:panose1 w:val="02020603050405020304"/>
    <w:charset w:val="00"/>
    <w:family w:val="roman"/>
    <w:pitch w:val="variable"/>
    <w:sig w:usb0="E0002EFF" w:usb1="C000785B" w:usb2="00000009" w:usb3="00000000" w:csb0="000001FF" w:csb1="00000000"/>
    <w:embedRegular r:id="rId3" w:fontKey="{A8AA8AF6-E7E9-FB4E-B806-3F53D20500D0}"/>
    <w:embedBold r:id="rId4" w:fontKey="{403F2BA1-7A20-D649-9D17-3DE03C80592C}"/>
  </w:font>
  <w:font w:name="Roboto">
    <w:panose1 w:val="02000000000000000000"/>
    <w:charset w:val="00"/>
    <w:family w:val="auto"/>
    <w:pitch w:val="variable"/>
    <w:sig w:usb0="E0000AFF" w:usb1="5000217F" w:usb2="00000021" w:usb3="00000000" w:csb0="0000019F" w:csb1="00000000"/>
    <w:embedRegular r:id="rId5" w:fontKey="{DBD96BAB-430F-0045-AE3C-B07659C6D9E4}"/>
    <w:embedBold r:id="rId6" w:fontKey="{0CEE6092-54FB-374E-844C-4C14B43ED5DC}"/>
    <w:embedItalic r:id="rId7" w:fontKey="{84223968-6CED-AC4E-9F23-2398278E5A40}"/>
  </w:font>
  <w:font w:name="Arial">
    <w:panose1 w:val="020B0604020202020204"/>
    <w:charset w:val="00"/>
    <w:family w:val="swiss"/>
    <w:pitch w:val="variable"/>
    <w:sig w:usb0="E0002AFF" w:usb1="C0007843" w:usb2="00000009" w:usb3="00000000" w:csb0="000001FF" w:csb1="00000000"/>
    <w:embedRegular r:id="rId8" w:fontKey="{76C92DDE-DCF6-BE4F-8158-6C436D0F78F8}"/>
    <w:embedBold r:id="rId9" w:fontKey="{AFF357BE-5ABA-5749-9DA0-B4449B38DB2B}"/>
    <w:embedItalic r:id="rId10" w:fontKey="{98D2725A-5575-874A-917B-01E680951EE3}"/>
  </w:font>
  <w:font w:name="Cambria">
    <w:panose1 w:val="02040503050406030204"/>
    <w:charset w:val="00"/>
    <w:family w:val="roman"/>
    <w:pitch w:val="variable"/>
    <w:sig w:usb0="E00002FF" w:usb1="400004FF" w:usb2="00000000" w:usb3="00000000" w:csb0="0000019F" w:csb1="00000000"/>
    <w:embedRegular r:id="rId11" w:fontKey="{DD52F192-20D5-D543-85DF-2F4498EE1E4D}"/>
  </w:font>
  <w:font w:name="Tahoma">
    <w:panose1 w:val="020B0604030504040204"/>
    <w:charset w:val="00"/>
    <w:family w:val="swiss"/>
    <w:pitch w:val="variable"/>
    <w:sig w:usb0="E1002EFF" w:usb1="C000605B" w:usb2="00000029" w:usb3="00000000" w:csb0="000101FF" w:csb1="00000000"/>
    <w:embedRegular r:id="rId12" w:fontKey="{E70DF1D4-B187-1D46-91C4-B8FC25F8CC8F}"/>
  </w:font>
  <w:font w:name="Georgia">
    <w:panose1 w:val="02040502050405020303"/>
    <w:charset w:val="00"/>
    <w:family w:val="roman"/>
    <w:pitch w:val="variable"/>
    <w:sig w:usb0="00000287" w:usb1="00000000" w:usb2="00000000" w:usb3="00000000" w:csb0="0000009F" w:csb1="00000000"/>
    <w:embedRegular r:id="rId13" w:fontKey="{EA7D16A7-B8F3-4F43-8C02-53C914D7B6C4}"/>
    <w:embedItalic r:id="rId14" w:fontKey="{36D699B1-313C-1C4E-9A76-27AF7D6D0FE3}"/>
  </w:font>
  <w:font w:name="Calibri">
    <w:panose1 w:val="020F0502020204030204"/>
    <w:charset w:val="00"/>
    <w:family w:val="swiss"/>
    <w:pitch w:val="variable"/>
    <w:sig w:usb0="E0002AFF" w:usb1="C000247B" w:usb2="00000009" w:usb3="00000000" w:csb0="000001FF" w:csb1="00000000"/>
    <w:embedRegular r:id="rId15" w:fontKey="{7EAA100C-DF2E-9542-AC30-29B41A77C3B0}"/>
  </w:font>
  <w:font w:name="Times">
    <w:altName w:val="Sylfae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6579" w14:textId="77777777" w:rsidR="003016F4" w:rsidRDefault="003016F4">
    <w:pPr>
      <w:pBdr>
        <w:top w:val="nil"/>
        <w:left w:val="nil"/>
        <w:bottom w:val="nil"/>
        <w:right w:val="nil"/>
        <w:between w:val="nil"/>
      </w:pBdr>
      <w:tabs>
        <w:tab w:val="center" w:pos="4680"/>
        <w:tab w:val="right" w:pos="9360"/>
      </w:tabs>
      <w:rPr>
        <w:rFonts w:eastAsia="Roboto" w:cs="Roboto"/>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D4A75" w14:textId="77777777" w:rsidR="003016F4" w:rsidRDefault="00000000">
    <w:pPr>
      <w:pBdr>
        <w:top w:val="nil"/>
        <w:left w:val="nil"/>
        <w:bottom w:val="nil"/>
        <w:right w:val="nil"/>
        <w:between w:val="nil"/>
      </w:pBdr>
      <w:jc w:val="center"/>
      <w:rPr>
        <w:rFonts w:eastAsia="Roboto" w:cs="Roboto"/>
        <w:color w:val="000000"/>
      </w:rPr>
    </w:pPr>
    <w:r>
      <w:rPr>
        <w:rFonts w:eastAsia="Roboto" w:cs="Roboto"/>
        <w:color w:val="000000"/>
      </w:rPr>
      <w:t xml:space="preserve">321416 </w:t>
    </w:r>
    <w:r>
      <w:rPr>
        <w:rFonts w:eastAsia="Roboto" w:cs="Roboto"/>
        <w:color w:val="C0151B"/>
      </w:rPr>
      <w:t xml:space="preserve">| </w:t>
    </w:r>
    <w:r>
      <w:rPr>
        <w:rFonts w:eastAsia="Roboto" w:cs="Roboto"/>
        <w:color w:val="000000"/>
      </w:rPr>
      <w:t xml:space="preserve">PAGE </w:t>
    </w:r>
    <w:r>
      <w:rPr>
        <w:rFonts w:eastAsia="Roboto" w:cs="Roboto"/>
        <w:color w:val="000000"/>
      </w:rPr>
      <w:fldChar w:fldCharType="begin"/>
    </w:r>
    <w:r>
      <w:rPr>
        <w:rFonts w:eastAsia="Roboto" w:cs="Roboto"/>
        <w:color w:val="000000"/>
      </w:rPr>
      <w:instrText>PAGE</w:instrText>
    </w:r>
    <w:r>
      <w:rPr>
        <w:rFonts w:eastAsia="Roboto" w:cs="Roboto"/>
        <w:color w:val="000000"/>
      </w:rPr>
      <w:fldChar w:fldCharType="separate"/>
    </w:r>
    <w:r w:rsidR="000D30CC">
      <w:rPr>
        <w:rFonts w:eastAsia="Roboto" w:cs="Roboto"/>
        <w:noProof/>
        <w:color w:val="000000"/>
      </w:rPr>
      <w:t>2</w:t>
    </w:r>
    <w:r>
      <w:rPr>
        <w:rFonts w:eastAsia="Roboto" w:cs="Roboto"/>
        <w:color w:val="000000"/>
      </w:rPr>
      <w:fldChar w:fldCharType="end"/>
    </w:r>
    <w:r>
      <w:rPr>
        <w:rFonts w:eastAsia="Roboto" w:cs="Roboto"/>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77EBC" w14:textId="77777777" w:rsidR="003016F4" w:rsidRDefault="00000000">
    <w:pPr>
      <w:pBdr>
        <w:top w:val="nil"/>
        <w:left w:val="nil"/>
        <w:bottom w:val="nil"/>
        <w:right w:val="nil"/>
        <w:between w:val="nil"/>
      </w:pBdr>
      <w:jc w:val="center"/>
      <w:rPr>
        <w:rFonts w:eastAsia="Roboto" w:cs="Roboto"/>
        <w:color w:val="000000"/>
      </w:rPr>
    </w:pPr>
    <w:r>
      <w:rPr>
        <w:rFonts w:eastAsia="Roboto" w:cs="Roboto"/>
        <w:color w:val="000000"/>
      </w:rPr>
      <w:t xml:space="preserve">321416 </w:t>
    </w:r>
    <w:r>
      <w:rPr>
        <w:rFonts w:eastAsia="Roboto" w:cs="Roboto"/>
        <w:color w:val="C0151B"/>
      </w:rPr>
      <w:t xml:space="preserve">| </w:t>
    </w:r>
    <w:r>
      <w:rPr>
        <w:rFonts w:eastAsia="Roboto" w:cs="Roboto"/>
        <w:color w:val="000000"/>
      </w:rPr>
      <w:t xml:space="preserve">PAGE </w:t>
    </w:r>
    <w:r>
      <w:rPr>
        <w:rFonts w:eastAsia="Roboto" w:cs="Roboto"/>
        <w:color w:val="000000"/>
      </w:rPr>
      <w:fldChar w:fldCharType="begin"/>
    </w:r>
    <w:r>
      <w:rPr>
        <w:rFonts w:eastAsia="Roboto" w:cs="Roboto"/>
        <w:color w:val="000000"/>
      </w:rPr>
      <w:instrText>PAGE</w:instrText>
    </w:r>
    <w:r>
      <w:rPr>
        <w:rFonts w:eastAsia="Roboto" w:cs="Roboto"/>
        <w:color w:val="000000"/>
      </w:rPr>
      <w:fldChar w:fldCharType="separate"/>
    </w:r>
    <w:r w:rsidR="000D30CC">
      <w:rPr>
        <w:rFonts w:eastAsia="Roboto" w:cs="Roboto"/>
        <w:noProof/>
        <w:color w:val="000000"/>
      </w:rPr>
      <w:t>1</w:t>
    </w:r>
    <w:r>
      <w:rPr>
        <w:rFonts w:eastAsia="Roboto" w:cs="Roboto"/>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5BABA" w14:textId="77777777" w:rsidR="001D78BA" w:rsidRDefault="001D78BA">
      <w:r>
        <w:separator/>
      </w:r>
    </w:p>
  </w:footnote>
  <w:footnote w:type="continuationSeparator" w:id="0">
    <w:p w14:paraId="75DDAEB2" w14:textId="77777777" w:rsidR="001D78BA" w:rsidRDefault="001D7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89168" w14:textId="77777777" w:rsidR="003016F4" w:rsidRDefault="003016F4">
    <w:pPr>
      <w:pBdr>
        <w:top w:val="nil"/>
        <w:left w:val="nil"/>
        <w:bottom w:val="nil"/>
        <w:right w:val="nil"/>
        <w:between w:val="nil"/>
      </w:pBdr>
      <w:tabs>
        <w:tab w:val="center" w:pos="4680"/>
        <w:tab w:val="right" w:pos="9360"/>
      </w:tabs>
      <w:rPr>
        <w:rFonts w:eastAsia="Roboto" w:cs="Roboto"/>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5B87D" w14:textId="77777777" w:rsidR="003016F4" w:rsidRDefault="003016F4">
    <w:pPr>
      <w:pBdr>
        <w:top w:val="nil"/>
        <w:left w:val="nil"/>
        <w:bottom w:val="nil"/>
        <w:right w:val="nil"/>
        <w:between w:val="nil"/>
      </w:pBdr>
      <w:tabs>
        <w:tab w:val="center" w:pos="4680"/>
        <w:tab w:val="right" w:pos="9360"/>
      </w:tabs>
      <w:rPr>
        <w:rFonts w:eastAsia="Roboto" w:cs="Roboto"/>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498AD" w14:textId="77777777" w:rsidR="003016F4" w:rsidRDefault="00000000">
    <w:pPr>
      <w:pBdr>
        <w:top w:val="nil"/>
        <w:left w:val="nil"/>
        <w:bottom w:val="nil"/>
        <w:right w:val="nil"/>
        <w:between w:val="nil"/>
      </w:pBdr>
      <w:tabs>
        <w:tab w:val="center" w:pos="4680"/>
        <w:tab w:val="right" w:pos="9360"/>
      </w:tabs>
      <w:rPr>
        <w:rFonts w:eastAsia="Roboto" w:cs="Roboto"/>
        <w:color w:val="000000"/>
      </w:rPr>
    </w:pPr>
    <w:r>
      <w:rPr>
        <w:rFonts w:eastAsia="Roboto" w:cs="Roboto"/>
        <w:noProof/>
        <w:color w:val="000000"/>
      </w:rPr>
      <w:drawing>
        <wp:anchor distT="0" distB="0" distL="0" distR="0" simplePos="0" relativeHeight="251658240" behindDoc="0" locked="0" layoutInCell="1" hidden="0" allowOverlap="1" wp14:anchorId="64623762" wp14:editId="26F3892A">
          <wp:simplePos x="0" y="0"/>
          <wp:positionH relativeFrom="page">
            <wp:align>right</wp:align>
          </wp:positionH>
          <wp:positionV relativeFrom="page">
            <wp:posOffset>342900</wp:posOffset>
          </wp:positionV>
          <wp:extent cx="7810974" cy="758952"/>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10974" cy="75895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D22EE"/>
    <w:multiLevelType w:val="multilevel"/>
    <w:tmpl w:val="594E5C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445539B"/>
    <w:multiLevelType w:val="multilevel"/>
    <w:tmpl w:val="66122F5A"/>
    <w:lvl w:ilvl="0">
      <w:start w:val="1"/>
      <w:numFmt w:val="decimal"/>
      <w:lvlText w:val="PART  %1  "/>
      <w:lvlJc w:val="left"/>
      <w:pPr>
        <w:ind w:left="-360" w:firstLine="0"/>
      </w:pPr>
      <w:rPr>
        <w:b/>
      </w:rPr>
    </w:lvl>
    <w:lvl w:ilvl="1">
      <w:start w:val="1"/>
      <w:numFmt w:val="decimalZero"/>
      <w:pStyle w:val="ARCATArticle"/>
      <w:lvlText w:val="%1.%2 "/>
      <w:lvlJc w:val="left"/>
      <w:pPr>
        <w:ind w:left="216" w:hanging="576"/>
      </w:pPr>
    </w:lvl>
    <w:lvl w:ilvl="2">
      <w:start w:val="1"/>
      <w:numFmt w:val="upperLetter"/>
      <w:pStyle w:val="ARCATParagraph"/>
      <w:lvlText w:val="%3. "/>
      <w:lvlJc w:val="left"/>
      <w:pPr>
        <w:ind w:left="792" w:hanging="576"/>
      </w:pPr>
    </w:lvl>
    <w:lvl w:ilvl="3">
      <w:start w:val="1"/>
      <w:numFmt w:val="decimalZero"/>
      <w:pStyle w:val="ARCATSubPara"/>
      <w:lvlText w:val="%4. "/>
      <w:lvlJc w:val="left"/>
      <w:pPr>
        <w:ind w:left="1224" w:hanging="432"/>
      </w:pPr>
      <w:rPr>
        <w:b w:val="0"/>
        <w:color w:val="000000"/>
      </w:rPr>
    </w:lvl>
    <w:lvl w:ilvl="4">
      <w:start w:val="1"/>
      <w:numFmt w:val="lowerLetter"/>
      <w:pStyle w:val="ARCATSubSub1"/>
      <w:lvlText w:val="%5. "/>
      <w:lvlJc w:val="left"/>
      <w:pPr>
        <w:ind w:left="1944" w:hanging="576"/>
      </w:pPr>
    </w:lvl>
    <w:lvl w:ilvl="5">
      <w:start w:val="1"/>
      <w:numFmt w:val="decimal"/>
      <w:pStyle w:val="ARCATSubSub2"/>
      <w:lvlText w:val="%6) "/>
      <w:lvlJc w:val="left"/>
      <w:pPr>
        <w:ind w:left="2520" w:hanging="576"/>
      </w:pPr>
    </w:lvl>
    <w:lvl w:ilvl="6">
      <w:start w:val="1"/>
      <w:numFmt w:val="lowerLetter"/>
      <w:pStyle w:val="Heading1"/>
      <w:lvlText w:val="%7) "/>
      <w:lvlJc w:val="left"/>
      <w:pPr>
        <w:ind w:left="3096" w:hanging="575"/>
      </w:pPr>
    </w:lvl>
    <w:lvl w:ilvl="7">
      <w:start w:val="1"/>
      <w:numFmt w:val="decimal"/>
      <w:pStyle w:val="ARCATSubSub4"/>
      <w:lvlText w:val="%8) "/>
      <w:lvlJc w:val="left"/>
      <w:pPr>
        <w:ind w:left="3672" w:hanging="576"/>
      </w:pPr>
    </w:lvl>
    <w:lvl w:ilvl="8">
      <w:start w:val="1"/>
      <w:numFmt w:val="lowerLetter"/>
      <w:pStyle w:val="ARCATSubSub5"/>
      <w:lvlText w:val="%9) "/>
      <w:lvlJc w:val="left"/>
      <w:pPr>
        <w:ind w:left="4248" w:hanging="576"/>
      </w:pPr>
    </w:lvl>
  </w:abstractNum>
  <w:abstractNum w:abstractNumId="2" w15:restartNumberingAfterBreak="0">
    <w:nsid w:val="5CF85818"/>
    <w:multiLevelType w:val="multilevel"/>
    <w:tmpl w:val="8D5A38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55821546">
    <w:abstractNumId w:val="0"/>
  </w:num>
  <w:num w:numId="2" w16cid:durableId="1422868379">
    <w:abstractNumId w:val="1"/>
  </w:num>
  <w:num w:numId="3" w16cid:durableId="285744791">
    <w:abstractNumId w:val="2"/>
  </w:num>
  <w:num w:numId="4" w16cid:durableId="9889437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79975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3311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96048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7115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6F4"/>
    <w:rsid w:val="000D30CC"/>
    <w:rsid w:val="001720BE"/>
    <w:rsid w:val="001D78BA"/>
    <w:rsid w:val="003016F4"/>
  </w:rsids>
  <m:mathPr>
    <m:mathFont m:val="Cambria Math"/>
    <m:brkBin m:val="before"/>
    <m:brkBinSub m:val="--"/>
    <m:smallFrac m:val="0"/>
    <m:dispDef/>
    <m:lMargin m:val="0"/>
    <m:rMargin m:val="0"/>
    <m:defJc m:val="centerGroup"/>
    <m:wrapIndent m:val="1440"/>
    <m:intLim m:val="subSup"/>
    <m:naryLim m:val="undOvr"/>
  </m:mathPr>
  <w:themeFontLang w:val="en-MX"/>
  <w:clrSchemeMapping w:bg1="light1" w:t1="dark1" w:bg2="light2" w:t2="dark2" w:accent1="accent1" w:accent2="accent2" w:accent3="accent3" w:accent4="accent4" w:accent5="accent5" w:accent6="accent6" w:hyperlink="hyperlink" w:followedHyperlink="followedHyperlink"/>
  <w:decimalSymbol w:val="."/>
  <w:listSeparator w:val=","/>
  <w14:docId w14:val="5C7205B5"/>
  <w15:docId w15:val="{45BFCE11-5633-FB48-90CE-52BB1480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Roboto" w:hAnsi="Roboto" w:cs="Roboto"/>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EF"/>
    <w:pPr>
      <w:autoSpaceDE w:val="0"/>
      <w:autoSpaceDN w:val="0"/>
      <w:adjustRightInd w:val="0"/>
    </w:pPr>
    <w:rPr>
      <w:rFonts w:eastAsia="Times New Roman" w:cs="Arial"/>
    </w:rPr>
  </w:style>
  <w:style w:type="paragraph" w:styleId="Heading1">
    <w:name w:val="heading 1"/>
    <w:basedOn w:val="ARCATSubSub3"/>
    <w:next w:val="Normal"/>
    <w:link w:val="Heading1Char"/>
    <w:uiPriority w:val="9"/>
    <w:qFormat/>
    <w:rsid w:val="00E10449"/>
    <w:pPr>
      <w:ind w:left="2232"/>
      <w:outlineLvl w:val="0"/>
    </w:p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4D086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RCATTitle">
    <w:name w:val="ARCAT Title"/>
    <w:uiPriority w:val="99"/>
    <w:rsid w:val="00460614"/>
    <w:pPr>
      <w:autoSpaceDE w:val="0"/>
      <w:autoSpaceDN w:val="0"/>
      <w:adjustRightInd w:val="0"/>
      <w:jc w:val="center"/>
    </w:pPr>
    <w:rPr>
      <w:rFonts w:eastAsia="Times New Roman" w:cs="Arial"/>
      <w:sz w:val="24"/>
    </w:rPr>
  </w:style>
  <w:style w:type="paragraph" w:customStyle="1" w:styleId="ARCATNormal">
    <w:name w:val="ARCAT Normal"/>
    <w:rsid w:val="00E10449"/>
    <w:pPr>
      <w:autoSpaceDE w:val="0"/>
      <w:autoSpaceDN w:val="0"/>
      <w:adjustRightInd w:val="0"/>
    </w:pPr>
    <w:rPr>
      <w:rFonts w:eastAsia="Times New Roman" w:cs="Arial"/>
      <w:b/>
    </w:rPr>
  </w:style>
  <w:style w:type="paragraph" w:customStyle="1" w:styleId="ARCATnote">
    <w:name w:val="ARCAT note"/>
    <w:uiPriority w:val="99"/>
    <w:rsid w:val="009A360C"/>
    <w:pPr>
      <w:pBdr>
        <w:top w:val="dotted" w:sz="4" w:space="1" w:color="FF0000"/>
        <w:left w:val="dotted" w:sz="4" w:space="4" w:color="FF0000"/>
        <w:bottom w:val="dotted" w:sz="4" w:space="1" w:color="FF0000"/>
        <w:right w:val="dotted" w:sz="4" w:space="4" w:color="FF0000"/>
      </w:pBdr>
      <w:autoSpaceDE w:val="0"/>
      <w:autoSpaceDN w:val="0"/>
      <w:adjustRightInd w:val="0"/>
    </w:pPr>
    <w:rPr>
      <w:rFonts w:eastAsia="Times New Roman" w:cs="Arial"/>
      <w:b/>
      <w:vanish/>
      <w:color w:val="FF0000"/>
    </w:rPr>
  </w:style>
  <w:style w:type="paragraph" w:customStyle="1" w:styleId="ARCATPart">
    <w:name w:val="ARCAT Part"/>
    <w:uiPriority w:val="99"/>
    <w:rsid w:val="005B69D5"/>
    <w:pPr>
      <w:autoSpaceDE w:val="0"/>
      <w:autoSpaceDN w:val="0"/>
      <w:adjustRightInd w:val="0"/>
      <w:spacing w:before="200"/>
      <w:ind w:left="576" w:hanging="576"/>
    </w:pPr>
    <w:rPr>
      <w:rFonts w:eastAsia="Times New Roman" w:cs="Arial"/>
      <w:b/>
    </w:rPr>
  </w:style>
  <w:style w:type="paragraph" w:customStyle="1" w:styleId="ARCATArticle">
    <w:name w:val="ARCAT Article"/>
    <w:uiPriority w:val="99"/>
    <w:rsid w:val="00F21FD2"/>
    <w:pPr>
      <w:numPr>
        <w:ilvl w:val="1"/>
        <w:numId w:val="2"/>
      </w:numPr>
      <w:autoSpaceDE w:val="0"/>
      <w:autoSpaceDN w:val="0"/>
      <w:adjustRightInd w:val="0"/>
      <w:spacing w:before="200"/>
      <w:ind w:left="504" w:hanging="504"/>
    </w:pPr>
    <w:rPr>
      <w:rFonts w:eastAsia="Times New Roman" w:cs="Arial"/>
      <w:b/>
    </w:rPr>
  </w:style>
  <w:style w:type="paragraph" w:customStyle="1" w:styleId="ARCATParagraph">
    <w:name w:val="ARCAT Paragraph"/>
    <w:rsid w:val="002C6F85"/>
    <w:pPr>
      <w:numPr>
        <w:ilvl w:val="2"/>
        <w:numId w:val="2"/>
      </w:numPr>
      <w:autoSpaceDE w:val="0"/>
      <w:autoSpaceDN w:val="0"/>
      <w:adjustRightInd w:val="0"/>
      <w:spacing w:before="40"/>
      <w:ind w:left="835" w:hanging="331"/>
    </w:pPr>
    <w:rPr>
      <w:rFonts w:eastAsia="Times New Roman" w:cs="Arial"/>
    </w:rPr>
  </w:style>
  <w:style w:type="paragraph" w:customStyle="1" w:styleId="ARCATSubPara">
    <w:name w:val="ARCAT SubPara"/>
    <w:rsid w:val="00227E77"/>
    <w:pPr>
      <w:numPr>
        <w:ilvl w:val="3"/>
        <w:numId w:val="2"/>
      </w:numPr>
      <w:autoSpaceDE w:val="0"/>
      <w:autoSpaceDN w:val="0"/>
      <w:adjustRightInd w:val="0"/>
      <w:spacing w:before="40"/>
      <w:ind w:left="1296"/>
    </w:pPr>
    <w:rPr>
      <w:rFonts w:eastAsia="Times New Roman" w:cs="Arial"/>
    </w:rPr>
  </w:style>
  <w:style w:type="paragraph" w:customStyle="1" w:styleId="ARCATSubSub1">
    <w:name w:val="ARCAT SubSub1"/>
    <w:rsid w:val="00107606"/>
    <w:pPr>
      <w:numPr>
        <w:ilvl w:val="4"/>
        <w:numId w:val="2"/>
      </w:numPr>
      <w:autoSpaceDE w:val="0"/>
      <w:autoSpaceDN w:val="0"/>
      <w:adjustRightInd w:val="0"/>
      <w:spacing w:after="40"/>
      <w:ind w:left="1656" w:hanging="360"/>
    </w:pPr>
    <w:rPr>
      <w:rFonts w:eastAsia="Times New Roman" w:cs="Arial"/>
    </w:rPr>
  </w:style>
  <w:style w:type="paragraph" w:customStyle="1" w:styleId="ARCATSubSub2">
    <w:name w:val="ARCAT SubSub2"/>
    <w:uiPriority w:val="99"/>
    <w:rsid w:val="00107606"/>
    <w:pPr>
      <w:numPr>
        <w:ilvl w:val="5"/>
        <w:numId w:val="2"/>
      </w:numPr>
      <w:autoSpaceDE w:val="0"/>
      <w:autoSpaceDN w:val="0"/>
      <w:adjustRightInd w:val="0"/>
      <w:ind w:left="2016" w:hanging="360"/>
    </w:pPr>
    <w:rPr>
      <w:rFonts w:eastAsia="Times New Roman" w:cs="Arial"/>
    </w:rPr>
  </w:style>
  <w:style w:type="paragraph" w:customStyle="1" w:styleId="ARCATSubSub3">
    <w:name w:val="ARCAT SubSub3"/>
    <w:uiPriority w:val="99"/>
    <w:rsid w:val="00614865"/>
    <w:pPr>
      <w:autoSpaceDE w:val="0"/>
      <w:autoSpaceDN w:val="0"/>
      <w:adjustRightInd w:val="0"/>
      <w:spacing w:after="40"/>
      <w:ind w:left="2376" w:hanging="360"/>
    </w:pPr>
    <w:rPr>
      <w:rFonts w:eastAsia="Times New Roman" w:cs="Arial"/>
    </w:rPr>
  </w:style>
  <w:style w:type="paragraph" w:customStyle="1" w:styleId="ARCATSubSub4">
    <w:name w:val="ARCAT SubSub4"/>
    <w:uiPriority w:val="99"/>
    <w:rsid w:val="00107606"/>
    <w:pPr>
      <w:numPr>
        <w:ilvl w:val="7"/>
        <w:numId w:val="2"/>
      </w:numPr>
      <w:autoSpaceDE w:val="0"/>
      <w:autoSpaceDN w:val="0"/>
      <w:adjustRightInd w:val="0"/>
    </w:pPr>
    <w:rPr>
      <w:rFonts w:eastAsia="Times New Roman" w:cs="Arial"/>
    </w:rPr>
  </w:style>
  <w:style w:type="paragraph" w:customStyle="1" w:styleId="ARCATSubSub5">
    <w:name w:val="ARCAT SubSub5"/>
    <w:uiPriority w:val="99"/>
    <w:rsid w:val="00107606"/>
    <w:pPr>
      <w:numPr>
        <w:ilvl w:val="8"/>
        <w:numId w:val="2"/>
      </w:numPr>
      <w:autoSpaceDE w:val="0"/>
      <w:autoSpaceDN w:val="0"/>
      <w:adjustRightInd w:val="0"/>
    </w:pPr>
    <w:rPr>
      <w:rFonts w:eastAsia="Times New Roman" w:cs="Arial"/>
    </w:rPr>
  </w:style>
  <w:style w:type="paragraph" w:customStyle="1" w:styleId="ARCATheader">
    <w:name w:val="ARCAT header"/>
    <w:uiPriority w:val="99"/>
    <w:rsid w:val="009A360C"/>
    <w:pPr>
      <w:autoSpaceDE w:val="0"/>
      <w:autoSpaceDN w:val="0"/>
      <w:adjustRightInd w:val="0"/>
    </w:pPr>
    <w:rPr>
      <w:rFonts w:eastAsia="Times New Roman" w:cs="Arial"/>
    </w:rPr>
  </w:style>
  <w:style w:type="paragraph" w:customStyle="1" w:styleId="ARCATfooter">
    <w:name w:val="ARCAT footer"/>
    <w:uiPriority w:val="99"/>
    <w:rsid w:val="00E10449"/>
    <w:pPr>
      <w:autoSpaceDE w:val="0"/>
      <w:autoSpaceDN w:val="0"/>
      <w:adjustRightInd w:val="0"/>
      <w:jc w:val="center"/>
    </w:pPr>
    <w:rPr>
      <w:rFonts w:eastAsia="Times New Roman" w:cs="Arial"/>
    </w:rPr>
  </w:style>
  <w:style w:type="paragraph" w:customStyle="1" w:styleId="ARCATEndOfSection">
    <w:name w:val="ARCAT EndOfSection"/>
    <w:rsid w:val="00460614"/>
    <w:pPr>
      <w:tabs>
        <w:tab w:val="center" w:pos="4320"/>
      </w:tabs>
      <w:suppressAutoHyphens/>
      <w:autoSpaceDE w:val="0"/>
      <w:autoSpaceDN w:val="0"/>
      <w:adjustRightInd w:val="0"/>
      <w:spacing w:before="240"/>
      <w:jc w:val="center"/>
    </w:pPr>
    <w:rPr>
      <w:rFonts w:eastAsia="Times New Roman" w:cs="Arial"/>
      <w:sz w:val="24"/>
    </w:rPr>
  </w:style>
  <w:style w:type="paragraph" w:styleId="BalloonText">
    <w:name w:val="Balloon Text"/>
    <w:basedOn w:val="Normal"/>
    <w:link w:val="BalloonTextChar"/>
    <w:uiPriority w:val="99"/>
    <w:semiHidden/>
    <w:unhideWhenUsed/>
    <w:rsid w:val="ABFFABFF"/>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B40A0E"/>
    <w:pPr>
      <w:tabs>
        <w:tab w:val="center" w:pos="4680"/>
        <w:tab w:val="right" w:pos="9360"/>
      </w:tabs>
    </w:pPr>
  </w:style>
  <w:style w:type="character" w:customStyle="1" w:styleId="HeaderChar">
    <w:name w:val="Header Char"/>
    <w:basedOn w:val="DefaultParagraphFont"/>
    <w:link w:val="Header"/>
    <w:uiPriority w:val="99"/>
    <w:rsid w:val="00B40A0E"/>
    <w:rPr>
      <w:rFonts w:ascii="Arial" w:eastAsia="Times New Roman" w:hAnsi="Arial" w:cs="Arial"/>
      <w:sz w:val="20"/>
      <w:szCs w:val="20"/>
    </w:rPr>
  </w:style>
  <w:style w:type="paragraph" w:styleId="Footer">
    <w:name w:val="footer"/>
    <w:basedOn w:val="Normal"/>
    <w:link w:val="FooterChar"/>
    <w:uiPriority w:val="99"/>
    <w:unhideWhenUsed/>
    <w:rsid w:val="00B40A0E"/>
    <w:pPr>
      <w:tabs>
        <w:tab w:val="center" w:pos="4680"/>
        <w:tab w:val="right" w:pos="9360"/>
      </w:tabs>
    </w:pPr>
  </w:style>
  <w:style w:type="character" w:customStyle="1" w:styleId="FooterChar">
    <w:name w:val="Footer Char"/>
    <w:basedOn w:val="DefaultParagraphFont"/>
    <w:link w:val="Footer"/>
    <w:uiPriority w:val="99"/>
    <w:rsid w:val="00B40A0E"/>
    <w:rPr>
      <w:rFonts w:ascii="Arial" w:eastAsia="Times New Roman" w:hAnsi="Arial" w:cs="Arial"/>
      <w:sz w:val="20"/>
      <w:szCs w:val="20"/>
    </w:rPr>
  </w:style>
  <w:style w:type="character" w:styleId="Hyperlink">
    <w:name w:val="Hyperlink"/>
    <w:basedOn w:val="DefaultParagraphFont"/>
    <w:uiPriority w:val="99"/>
    <w:unhideWhenUsed/>
    <w:rsid w:val="00125F14"/>
    <w:rPr>
      <w:color w:val="0000FF" w:themeColor="hyperlink"/>
      <w:u w:val="single"/>
    </w:rPr>
  </w:style>
  <w:style w:type="character" w:styleId="UnresolvedMention">
    <w:name w:val="Unresolved Mention"/>
    <w:basedOn w:val="DefaultParagraphFont"/>
    <w:uiPriority w:val="99"/>
    <w:semiHidden/>
    <w:unhideWhenUsed/>
    <w:rsid w:val="00125F14"/>
    <w:rPr>
      <w:color w:val="605E5C"/>
      <w:shd w:val="clear" w:color="auto" w:fill="E1DFDD"/>
    </w:rPr>
  </w:style>
  <w:style w:type="character" w:customStyle="1" w:styleId="Heading1Char">
    <w:name w:val="Heading 1 Char"/>
    <w:basedOn w:val="DefaultParagraphFont"/>
    <w:link w:val="Heading1"/>
    <w:uiPriority w:val="9"/>
    <w:rsid w:val="00E10449"/>
    <w:rPr>
      <w:rFonts w:ascii="Roboto" w:eastAsia="Times New Roman" w:hAnsi="Roboto" w:cs="Arial"/>
      <w:sz w:val="20"/>
      <w:szCs w:val="20"/>
    </w:rPr>
  </w:style>
  <w:style w:type="numbering" w:customStyle="1" w:styleId="CurrentList1">
    <w:name w:val="Current List1"/>
    <w:uiPriority w:val="99"/>
    <w:rsid w:val="00672AB3"/>
  </w:style>
  <w:style w:type="numbering" w:customStyle="1" w:styleId="CurrentList2">
    <w:name w:val="Current List2"/>
    <w:uiPriority w:val="99"/>
    <w:rsid w:val="00DB3C59"/>
  </w:style>
  <w:style w:type="paragraph" w:styleId="NoSpacing">
    <w:name w:val="No Spacing"/>
    <w:basedOn w:val="Heading1"/>
    <w:uiPriority w:val="1"/>
    <w:qFormat/>
    <w:rsid w:val="00E10449"/>
  </w:style>
  <w:style w:type="character" w:styleId="SubtleEmphasis">
    <w:name w:val="Subtle Emphasis"/>
    <w:uiPriority w:val="19"/>
    <w:qFormat/>
    <w:rsid w:val="00F94035"/>
  </w:style>
  <w:style w:type="paragraph" w:styleId="ListParagraph">
    <w:name w:val="List Paragraph"/>
    <w:basedOn w:val="Normal"/>
    <w:uiPriority w:val="34"/>
    <w:qFormat/>
    <w:rsid w:val="00E10449"/>
    <w:pPr>
      <w:ind w:left="720"/>
      <w:contextualSpacing/>
    </w:pPr>
  </w:style>
  <w:style w:type="paragraph" w:styleId="BodyTextIndent2">
    <w:name w:val="Body Text Indent 2"/>
    <w:basedOn w:val="Normal"/>
    <w:link w:val="BodyTextIndent2Char"/>
    <w:uiPriority w:val="99"/>
    <w:semiHidden/>
    <w:unhideWhenUsed/>
    <w:rsid w:val="00C80ACF"/>
    <w:pPr>
      <w:spacing w:after="120" w:line="480" w:lineRule="auto"/>
      <w:ind w:left="360"/>
    </w:pPr>
    <w:rPr>
      <w:rFonts w:cs="Times New Roman"/>
      <w:sz w:val="24"/>
      <w:szCs w:val="24"/>
    </w:rPr>
  </w:style>
  <w:style w:type="numbering" w:customStyle="1" w:styleId="CurrentList3">
    <w:name w:val="Current List3"/>
    <w:uiPriority w:val="99"/>
    <w:rsid w:val="009A360C"/>
  </w:style>
  <w:style w:type="numbering" w:customStyle="1" w:styleId="CurrentList4">
    <w:name w:val="Current List4"/>
    <w:uiPriority w:val="99"/>
    <w:rsid w:val="00107606"/>
  </w:style>
  <w:style w:type="character" w:customStyle="1" w:styleId="BodyTextIndent2Char">
    <w:name w:val="Body Text Indent 2 Char"/>
    <w:basedOn w:val="DefaultParagraphFont"/>
    <w:link w:val="BodyTextIndent2"/>
    <w:uiPriority w:val="99"/>
    <w:semiHidden/>
    <w:rsid w:val="00C80ACF"/>
    <w:rPr>
      <w:rFonts w:ascii="Roboto" w:eastAsia="Times New Roman" w:hAnsi="Roboto" w:cs="Times New Roman"/>
      <w:sz w:val="24"/>
      <w:szCs w:val="24"/>
    </w:rPr>
  </w:style>
  <w:style w:type="paragraph" w:customStyle="1" w:styleId="ARCATEndingSectionIndent">
    <w:name w:val="ARCAT Ending Section Indent"/>
    <w:basedOn w:val="Normal"/>
    <w:qFormat/>
    <w:rsid w:val="008331ED"/>
    <w:pPr>
      <w:widowControl/>
      <w:spacing w:before="120" w:after="200"/>
      <w:ind w:left="864"/>
    </w:pPr>
    <w:rPr>
      <w:iCs/>
    </w:rPr>
  </w:style>
  <w:style w:type="paragraph" w:customStyle="1" w:styleId="ARCATOpeningParagraph">
    <w:name w:val="ARCAT Opening Paragraph"/>
    <w:basedOn w:val="ARCATEndingSectionIndent"/>
    <w:qFormat/>
    <w:rsid w:val="004806CB"/>
    <w:pPr>
      <w:ind w:left="504"/>
    </w:pPr>
  </w:style>
  <w:style w:type="numbering" w:customStyle="1" w:styleId="CurrentList5">
    <w:name w:val="Current List5"/>
    <w:uiPriority w:val="99"/>
    <w:rsid w:val="00CD5BEF"/>
  </w:style>
  <w:style w:type="numbering" w:customStyle="1" w:styleId="CurrentList6">
    <w:name w:val="Current List6"/>
    <w:uiPriority w:val="99"/>
    <w:rsid w:val="00CD5BEF"/>
  </w:style>
  <w:style w:type="paragraph" w:styleId="BodyTextIndent3">
    <w:name w:val="Body Text Indent 3"/>
    <w:basedOn w:val="Normal"/>
    <w:link w:val="BodyTextIndent3Char"/>
    <w:uiPriority w:val="99"/>
    <w:semiHidden/>
    <w:unhideWhenUsed/>
    <w:rsid w:val="00783A5C"/>
    <w:pPr>
      <w:spacing w:after="120"/>
      <w:ind w:left="360"/>
    </w:pPr>
    <w:rPr>
      <w:rFonts w:cs="Times New Roman"/>
      <w:sz w:val="16"/>
      <w:szCs w:val="16"/>
    </w:rPr>
  </w:style>
  <w:style w:type="character" w:customStyle="1" w:styleId="BodyTextIndent3Char">
    <w:name w:val="Body Text Indent 3 Char"/>
    <w:basedOn w:val="DefaultParagraphFont"/>
    <w:link w:val="BodyTextIndent3"/>
    <w:uiPriority w:val="99"/>
    <w:semiHidden/>
    <w:rsid w:val="00783A5C"/>
    <w:rPr>
      <w:rFonts w:ascii="Roboto" w:eastAsia="Times New Roman" w:hAnsi="Roboto" w:cs="Times New Roman"/>
      <w:sz w:val="16"/>
      <w:szCs w:val="16"/>
    </w:rPr>
  </w:style>
  <w:style w:type="character" w:styleId="CommentReference">
    <w:name w:val="annotation reference"/>
    <w:basedOn w:val="DefaultParagraphFont"/>
    <w:uiPriority w:val="99"/>
    <w:semiHidden/>
    <w:unhideWhenUsed/>
    <w:rsid w:val="00F27526"/>
    <w:rPr>
      <w:sz w:val="16"/>
      <w:szCs w:val="16"/>
    </w:rPr>
  </w:style>
  <w:style w:type="paragraph" w:styleId="CommentText">
    <w:name w:val="annotation text"/>
    <w:basedOn w:val="Normal"/>
    <w:link w:val="CommentTextChar"/>
    <w:uiPriority w:val="99"/>
    <w:unhideWhenUsed/>
    <w:rsid w:val="00F27526"/>
  </w:style>
  <w:style w:type="character" w:customStyle="1" w:styleId="CommentTextChar">
    <w:name w:val="Comment Text Char"/>
    <w:basedOn w:val="DefaultParagraphFont"/>
    <w:link w:val="CommentText"/>
    <w:uiPriority w:val="99"/>
    <w:rsid w:val="00F27526"/>
    <w:rPr>
      <w:rFonts w:ascii="Roboto" w:eastAsia="Times New Roman" w:hAnsi="Roboto" w:cs="Arial"/>
      <w:sz w:val="20"/>
      <w:szCs w:val="20"/>
    </w:rPr>
  </w:style>
  <w:style w:type="paragraph" w:styleId="CommentSubject">
    <w:name w:val="annotation subject"/>
    <w:basedOn w:val="CommentText"/>
    <w:next w:val="CommentText"/>
    <w:link w:val="CommentSubjectChar"/>
    <w:uiPriority w:val="99"/>
    <w:semiHidden/>
    <w:unhideWhenUsed/>
    <w:rsid w:val="00F27526"/>
    <w:rPr>
      <w:b/>
      <w:bCs/>
    </w:rPr>
  </w:style>
  <w:style w:type="character" w:customStyle="1" w:styleId="CommentSubjectChar">
    <w:name w:val="Comment Subject Char"/>
    <w:basedOn w:val="CommentTextChar"/>
    <w:link w:val="CommentSubject"/>
    <w:uiPriority w:val="99"/>
    <w:semiHidden/>
    <w:rsid w:val="00F27526"/>
    <w:rPr>
      <w:rFonts w:ascii="Roboto" w:eastAsia="Times New Roman" w:hAnsi="Roboto" w:cs="Arial"/>
      <w:b/>
      <w:bCs/>
      <w:sz w:val="20"/>
      <w:szCs w:val="20"/>
    </w:rPr>
  </w:style>
  <w:style w:type="character" w:customStyle="1" w:styleId="Heading3Char">
    <w:name w:val="Heading 3 Char"/>
    <w:basedOn w:val="DefaultParagraphFont"/>
    <w:link w:val="Heading3"/>
    <w:uiPriority w:val="9"/>
    <w:semiHidden/>
    <w:rsid w:val="004D0861"/>
    <w:rPr>
      <w:rFonts w:asciiTheme="majorHAnsi" w:eastAsiaTheme="majorEastAsia" w:hAnsiTheme="majorHAnsi" w:cstheme="majorBidi"/>
      <w:color w:val="243F60" w:themeColor="accent1" w:themeShade="7F"/>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eldenbrick.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im.piteo@beldenbrick.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eldenbrick.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dSR6XCqCnf9KrmUFv1NIxck9wg==">AMUW2mUtC2yaaLPgn/cAjdpWfC7bpbpinnZBVUBqsgvWg1UkqDRIOhCA5HnYnHHgLJGCnXqMAptQA5J62j60xI2G7oQEOwO+fiNjELReXFYqeMWKP1wGiNw=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4004</Words>
  <Characters>22823</Characters>
  <Application>Microsoft Office Word</Application>
  <DocSecurity>0</DocSecurity>
  <Lines>190</Lines>
  <Paragraphs>53</Paragraphs>
  <ScaleCrop>false</ScaleCrop>
  <Company/>
  <LinksUpToDate>false</LinksUpToDate>
  <CharactersWithSpaces>26774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Arcat</dc:creator>
  <cp:lastModifiedBy>Alex Gilkeson</cp:lastModifiedBy>
  <cp:revision>2</cp:revision>
  <dcterms:created xsi:type="dcterms:W3CDTF">2024-10-29T19:01:00Z</dcterms:created>
  <dcterms:modified xsi:type="dcterms:W3CDTF">2024-10-29T19:01:00Z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0x0101007ECDBF5509A59046A53F752041FB72AD</vt:lpwstr>
  </property>
  <property fmtid="{D5CDD505-2E9C-101B-9397-08002B2CF9AE}" pid="3" name="MediaServiceImageTags">
    <vt:lpwstr/>
  </property>
</Properties>
</file>